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C2043E" w:rsidRDefault="00C2043E" w:rsidP="00C2043E"/>
    <w:tbl>
      <w:tblPr>
        <w:tblW w:w="0" w:type="auto"/>
        <w:tblInd w:w="-176" w:type="dxa"/>
        <w:tblLook w:val="04A0"/>
      </w:tblPr>
      <w:tblGrid>
        <w:gridCol w:w="1560"/>
        <w:gridCol w:w="8187"/>
      </w:tblGrid>
      <w:tr w:rsidR="00C2043E" w:rsidTr="00325256">
        <w:trPr>
          <w:trHeight w:val="518"/>
        </w:trPr>
        <w:tc>
          <w:tcPr>
            <w:tcW w:w="1560" w:type="dxa"/>
            <w:vMerge w:val="restart"/>
          </w:tcPr>
          <w:p w:rsidR="00C2043E" w:rsidRDefault="00C2043E" w:rsidP="00325256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5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2043E" w:rsidRDefault="00C2043E" w:rsidP="00325256"/>
          <w:p w:rsidR="00C2043E" w:rsidRDefault="00C2043E" w:rsidP="00325256">
            <w:pPr>
              <w:jc w:val="center"/>
            </w:pPr>
          </w:p>
          <w:p w:rsidR="00C2043E" w:rsidRDefault="00C2043E" w:rsidP="00325256">
            <w:pPr>
              <w:jc w:val="center"/>
            </w:pPr>
          </w:p>
        </w:tc>
        <w:tc>
          <w:tcPr>
            <w:tcW w:w="8187" w:type="dxa"/>
          </w:tcPr>
          <w:p w:rsidR="00347B4B" w:rsidRDefault="00C2043E" w:rsidP="00347B4B">
            <w:pPr>
              <w:jc w:val="center"/>
              <w:rPr>
                <w:spacing w:val="-1"/>
              </w:rPr>
            </w:pPr>
            <w:r w:rsidRPr="00F3216D">
              <w:rPr>
                <w:spacing w:val="-1"/>
              </w:rPr>
              <w:t>Министерство профессионального образования</w:t>
            </w:r>
            <w:r w:rsidR="00347B4B">
              <w:rPr>
                <w:spacing w:val="-1"/>
              </w:rPr>
              <w:t xml:space="preserve"> и науки</w:t>
            </w:r>
          </w:p>
          <w:p w:rsidR="00C2043E" w:rsidRPr="00F3216D" w:rsidRDefault="00C2043E" w:rsidP="00347B4B">
            <w:pPr>
              <w:jc w:val="center"/>
            </w:pPr>
            <w:r w:rsidRPr="00F3216D">
              <w:rPr>
                <w:spacing w:val="-1"/>
              </w:rPr>
              <w:t xml:space="preserve"> Республики Саха</w:t>
            </w:r>
            <w:r w:rsidRPr="00F3216D">
              <w:t>(Якутия)</w:t>
            </w:r>
          </w:p>
        </w:tc>
      </w:tr>
      <w:tr w:rsidR="00C2043E" w:rsidTr="00325256">
        <w:trPr>
          <w:trHeight w:val="893"/>
        </w:trPr>
        <w:tc>
          <w:tcPr>
            <w:tcW w:w="1560" w:type="dxa"/>
            <w:vMerge/>
          </w:tcPr>
          <w:p w:rsidR="00C2043E" w:rsidRDefault="00C2043E" w:rsidP="00325256">
            <w:pPr>
              <w:rPr>
                <w:noProof/>
              </w:rPr>
            </w:pPr>
          </w:p>
        </w:tc>
        <w:tc>
          <w:tcPr>
            <w:tcW w:w="8187" w:type="dxa"/>
          </w:tcPr>
          <w:p w:rsidR="00C2043E" w:rsidRPr="00F3216D" w:rsidRDefault="00C2043E" w:rsidP="00325256">
            <w:pPr>
              <w:jc w:val="center"/>
            </w:pPr>
            <w:r w:rsidRPr="00F3216D">
              <w:t xml:space="preserve">Государственное автономное профессиональное  образовательное учреждение </w:t>
            </w:r>
            <w:r w:rsidRPr="00F3216D">
              <w:rPr>
                <w:spacing w:val="-1"/>
              </w:rPr>
              <w:t>Республики Саха (Якутия)</w:t>
            </w:r>
          </w:p>
          <w:p w:rsidR="00C2043E" w:rsidRPr="00F3216D" w:rsidRDefault="00C2043E" w:rsidP="00325256">
            <w:pPr>
              <w:jc w:val="center"/>
            </w:pPr>
            <w:r w:rsidRPr="00F3216D">
              <w:rPr>
                <w:spacing w:val="-1"/>
              </w:rPr>
              <w:t>«Якутский промышленный техникум»</w:t>
            </w:r>
          </w:p>
        </w:tc>
      </w:tr>
    </w:tbl>
    <w:p w:rsidR="00C2043E" w:rsidRDefault="00C2043E" w:rsidP="00C2043E"/>
    <w:p w:rsidR="00C2043E" w:rsidRPr="007E5E51" w:rsidRDefault="00C2043E" w:rsidP="00C2043E"/>
    <w:tbl>
      <w:tblPr>
        <w:tblW w:w="10053" w:type="dxa"/>
        <w:jc w:val="center"/>
        <w:tblInd w:w="-225" w:type="dxa"/>
        <w:tblLook w:val="01E0"/>
      </w:tblPr>
      <w:tblGrid>
        <w:gridCol w:w="5185"/>
        <w:gridCol w:w="4868"/>
      </w:tblGrid>
      <w:tr w:rsidR="00C2043E" w:rsidRPr="007E5E51" w:rsidTr="00325256">
        <w:trPr>
          <w:trHeight w:val="1374"/>
          <w:jc w:val="center"/>
        </w:trPr>
        <w:tc>
          <w:tcPr>
            <w:tcW w:w="5185" w:type="dxa"/>
          </w:tcPr>
          <w:p w:rsidR="00C2043E" w:rsidRPr="007E5E51" w:rsidRDefault="00C2043E" w:rsidP="00325256"/>
        </w:tc>
        <w:tc>
          <w:tcPr>
            <w:tcW w:w="4868" w:type="dxa"/>
          </w:tcPr>
          <w:p w:rsidR="00C2043E" w:rsidRPr="001017F2" w:rsidRDefault="00C2043E" w:rsidP="00325256">
            <w:pPr>
              <w:jc w:val="center"/>
              <w:rPr>
                <w:b/>
              </w:rPr>
            </w:pPr>
            <w:r w:rsidRPr="001017F2">
              <w:rPr>
                <w:b/>
              </w:rPr>
              <w:t>УТВЕРЖДАЮ</w:t>
            </w:r>
          </w:p>
          <w:p w:rsidR="00C2043E" w:rsidRPr="001017F2" w:rsidRDefault="00873A1B" w:rsidP="0032525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Заместитель директора по У</w:t>
            </w:r>
            <w:r w:rsidR="00C2043E" w:rsidRPr="001017F2">
              <w:rPr>
                <w:b/>
              </w:rPr>
              <w:t>Р</w:t>
            </w:r>
          </w:p>
          <w:p w:rsidR="00C2043E" w:rsidRPr="001017F2" w:rsidRDefault="00C2043E" w:rsidP="00325256">
            <w:pPr>
              <w:rPr>
                <w:b/>
                <w:bCs/>
              </w:rPr>
            </w:pPr>
          </w:p>
          <w:p w:rsidR="00C2043E" w:rsidRPr="001017F2" w:rsidRDefault="00873A1B" w:rsidP="00325256">
            <w:pPr>
              <w:jc w:val="center"/>
              <w:rPr>
                <w:b/>
                <w:bCs/>
              </w:rPr>
            </w:pPr>
            <w:r>
              <w:rPr>
                <w:b/>
              </w:rPr>
              <w:t>_________________ С.В. Иванова</w:t>
            </w:r>
          </w:p>
          <w:p w:rsidR="00C2043E" w:rsidRPr="007E5E51" w:rsidRDefault="00C2043E" w:rsidP="00325256">
            <w:pPr>
              <w:jc w:val="center"/>
              <w:rPr>
                <w:bCs/>
              </w:rPr>
            </w:pPr>
            <w:r w:rsidRPr="001017F2">
              <w:rPr>
                <w:b/>
              </w:rPr>
              <w:t>«_____» __________ 20 ___ г.</w:t>
            </w:r>
          </w:p>
        </w:tc>
      </w:tr>
    </w:tbl>
    <w:p w:rsidR="00C2043E" w:rsidRDefault="00C2043E" w:rsidP="00C2043E"/>
    <w:p w:rsidR="00C2043E" w:rsidRDefault="00C2043E" w:rsidP="00C2043E">
      <w:pPr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Pr="008F0DCB" w:rsidRDefault="00C2043E" w:rsidP="00C2043E">
      <w:pPr>
        <w:jc w:val="center"/>
        <w:rPr>
          <w:b/>
        </w:rPr>
      </w:pPr>
    </w:p>
    <w:p w:rsidR="00C2043E" w:rsidRPr="000612CA" w:rsidRDefault="00C2043E" w:rsidP="00C2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C2043E" w:rsidRPr="000612CA" w:rsidRDefault="00C2043E" w:rsidP="00C2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 w:rsidRPr="000612CA">
        <w:rPr>
          <w:b/>
          <w:caps/>
          <w:sz w:val="28"/>
          <w:szCs w:val="28"/>
        </w:rPr>
        <w:t>ПРОГРАММа УЧЕБНОЙ ДИСЦИПЛИНЫ</w:t>
      </w:r>
    </w:p>
    <w:p w:rsidR="00C2043E" w:rsidRPr="000612CA" w:rsidRDefault="00C2043E" w:rsidP="00C204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  <w:u w:val="single"/>
        </w:rPr>
      </w:pPr>
    </w:p>
    <w:p w:rsidR="00C2043E" w:rsidRPr="00B43815" w:rsidRDefault="00C2043E" w:rsidP="00C2043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ОП.01. </w:t>
      </w:r>
      <w:r w:rsidRPr="00B43815">
        <w:rPr>
          <w:b/>
          <w:sz w:val="32"/>
          <w:szCs w:val="32"/>
        </w:rPr>
        <w:t>Основы изобразительного искусства</w:t>
      </w:r>
    </w:p>
    <w:p w:rsidR="00EB14E8" w:rsidRPr="009414F7" w:rsidRDefault="00EB14E8" w:rsidP="00EB14E8">
      <w:pPr>
        <w:jc w:val="center"/>
        <w:rPr>
          <w:bCs/>
          <w:sz w:val="24"/>
          <w:szCs w:val="24"/>
        </w:rPr>
      </w:pPr>
      <w:r w:rsidRPr="000B0BE0">
        <w:rPr>
          <w:sz w:val="28"/>
          <w:szCs w:val="28"/>
          <w:lang w:val="sah-RU"/>
        </w:rPr>
        <w:t xml:space="preserve">программы подготовки квалифицированных рабочих, служащих среднего профессионального образования  </w:t>
      </w:r>
      <w:r>
        <w:rPr>
          <w:sz w:val="28"/>
          <w:szCs w:val="28"/>
          <w:lang w:val="sah-RU"/>
        </w:rPr>
        <w:t xml:space="preserve">по </w:t>
      </w:r>
      <w:r w:rsidRPr="009414F7">
        <w:rPr>
          <w:sz w:val="28"/>
          <w:szCs w:val="28"/>
          <w:lang w:val="sah-RU"/>
        </w:rPr>
        <w:t xml:space="preserve">профессии </w:t>
      </w:r>
      <w:r w:rsidRPr="009414F7">
        <w:rPr>
          <w:bCs/>
          <w:sz w:val="24"/>
          <w:szCs w:val="24"/>
        </w:rPr>
        <w:t>54.01.02  «Ювелир»</w:t>
      </w:r>
    </w:p>
    <w:p w:rsidR="00EB14E8" w:rsidRPr="009414F7" w:rsidRDefault="00EB14E8" w:rsidP="00EB14E8">
      <w:pPr>
        <w:jc w:val="left"/>
        <w:rPr>
          <w:bCs/>
          <w:sz w:val="24"/>
          <w:szCs w:val="24"/>
        </w:rPr>
      </w:pPr>
    </w:p>
    <w:p w:rsidR="00EB14E8" w:rsidRPr="008F7357" w:rsidRDefault="00EB14E8" w:rsidP="00EB14E8">
      <w:pPr>
        <w:rPr>
          <w:sz w:val="24"/>
          <w:szCs w:val="24"/>
        </w:rPr>
      </w:pPr>
      <w:r w:rsidRPr="008F7357">
        <w:rPr>
          <w:sz w:val="24"/>
          <w:szCs w:val="24"/>
        </w:rPr>
        <w:t>Квалификация  выпускника:</w:t>
      </w:r>
    </w:p>
    <w:p w:rsidR="00EB14E8" w:rsidRPr="008F7357" w:rsidRDefault="00EB14E8" w:rsidP="00EB14E8">
      <w:pPr>
        <w:rPr>
          <w:sz w:val="24"/>
          <w:szCs w:val="24"/>
        </w:rPr>
      </w:pPr>
      <w:r w:rsidRPr="008F735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</w:t>
      </w:r>
      <w:r w:rsidRPr="008F7357">
        <w:rPr>
          <w:sz w:val="24"/>
          <w:szCs w:val="24"/>
        </w:rPr>
        <w:t xml:space="preserve">ювелир  3, 4  разряд </w:t>
      </w:r>
    </w:p>
    <w:p w:rsidR="00EB14E8" w:rsidRPr="008F7357" w:rsidRDefault="00EB14E8" w:rsidP="00EB14E8">
      <w:pPr>
        <w:rPr>
          <w:sz w:val="24"/>
          <w:szCs w:val="24"/>
        </w:rPr>
      </w:pPr>
      <w:r w:rsidRPr="008F7357"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 xml:space="preserve">   </w:t>
      </w:r>
      <w:r w:rsidRPr="008F7357">
        <w:rPr>
          <w:sz w:val="24"/>
          <w:szCs w:val="24"/>
        </w:rPr>
        <w:t>огранщик вставок для ювелирных и художественных изделий, 3 разряд</w:t>
      </w:r>
    </w:p>
    <w:p w:rsidR="00EB14E8" w:rsidRPr="000B641D" w:rsidRDefault="00EB14E8" w:rsidP="00EB14E8">
      <w:pPr>
        <w:rPr>
          <w:b/>
          <w:sz w:val="24"/>
          <w:szCs w:val="24"/>
        </w:rPr>
      </w:pPr>
    </w:p>
    <w:p w:rsidR="00331762" w:rsidRDefault="00331762" w:rsidP="00331762">
      <w:pPr>
        <w:jc w:val="left"/>
        <w:rPr>
          <w:bCs/>
          <w:sz w:val="24"/>
          <w:szCs w:val="24"/>
        </w:rPr>
      </w:pPr>
    </w:p>
    <w:p w:rsidR="00C2043E" w:rsidRDefault="00C2043E" w:rsidP="00C2043E">
      <w:pPr>
        <w:jc w:val="left"/>
        <w:rPr>
          <w:bCs/>
          <w:sz w:val="24"/>
          <w:szCs w:val="24"/>
        </w:rPr>
      </w:pPr>
    </w:p>
    <w:p w:rsidR="00C2043E" w:rsidRPr="008F0DCB" w:rsidRDefault="00C2043E" w:rsidP="00C2043E">
      <w:pPr>
        <w:rPr>
          <w:b/>
        </w:rPr>
      </w:pPr>
    </w:p>
    <w:p w:rsidR="00C2043E" w:rsidRPr="008F0DCB" w:rsidRDefault="00C2043E" w:rsidP="00C2043E">
      <w:pPr>
        <w:jc w:val="center"/>
        <w:rPr>
          <w:b/>
        </w:rPr>
      </w:pPr>
    </w:p>
    <w:p w:rsidR="00C2043E" w:rsidRPr="008F0DCB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023999">
      <w:pPr>
        <w:rPr>
          <w:b/>
        </w:rPr>
      </w:pPr>
    </w:p>
    <w:p w:rsidR="00023999" w:rsidRDefault="00023999" w:rsidP="00023999">
      <w:pPr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331762">
      <w:pPr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Default="00C2043E" w:rsidP="00C2043E">
      <w:pPr>
        <w:jc w:val="center"/>
        <w:rPr>
          <w:b/>
        </w:rPr>
      </w:pPr>
    </w:p>
    <w:p w:rsidR="00C2043E" w:rsidRPr="008F0DCB" w:rsidRDefault="00C2043E" w:rsidP="00C2043E">
      <w:pPr>
        <w:jc w:val="center"/>
        <w:rPr>
          <w:b/>
        </w:rPr>
      </w:pPr>
    </w:p>
    <w:p w:rsidR="00C2043E" w:rsidRPr="001017F2" w:rsidRDefault="00C2043E" w:rsidP="00C2043E">
      <w:pPr>
        <w:jc w:val="center"/>
      </w:pPr>
      <w:r>
        <w:t>2016</w:t>
      </w:r>
      <w:r w:rsidRPr="008F0DCB">
        <w:t xml:space="preserve"> г</w:t>
      </w:r>
    </w:p>
    <w:p w:rsidR="00C2043E" w:rsidRPr="008F0DCB" w:rsidRDefault="00C2043E" w:rsidP="00C2043E">
      <w:pPr>
        <w:jc w:val="center"/>
        <w:rPr>
          <w:b/>
        </w:rPr>
      </w:pPr>
    </w:p>
    <w:p w:rsidR="00CC4585" w:rsidRPr="000B641D" w:rsidRDefault="00CC4585" w:rsidP="00CC4585">
      <w:pPr>
        <w:jc w:val="left"/>
        <w:rPr>
          <w:bCs/>
          <w:sz w:val="24"/>
          <w:szCs w:val="24"/>
        </w:rPr>
      </w:pPr>
      <w:r w:rsidRPr="000B641D">
        <w:rPr>
          <w:sz w:val="24"/>
          <w:szCs w:val="24"/>
        </w:rPr>
        <w:t xml:space="preserve">Программа учебной дисциплины разработана на основе Федерального государственного образовательного стандарта среднего профессионального образования по профессии  </w:t>
      </w:r>
      <w:r w:rsidRPr="009414F7">
        <w:rPr>
          <w:bCs/>
          <w:sz w:val="24"/>
          <w:szCs w:val="24"/>
        </w:rPr>
        <w:t>54.01.02  «Ювелир»</w:t>
      </w:r>
      <w:proofErr w:type="gramStart"/>
      <w:r w:rsidRPr="009414F7">
        <w:rPr>
          <w:b/>
          <w:sz w:val="24"/>
          <w:szCs w:val="24"/>
        </w:rPr>
        <w:t>,</w:t>
      </w:r>
      <w:r w:rsidRPr="000B641D">
        <w:rPr>
          <w:bCs/>
          <w:sz w:val="24"/>
          <w:szCs w:val="24"/>
        </w:rPr>
        <w:t>у</w:t>
      </w:r>
      <w:proofErr w:type="gramEnd"/>
      <w:r w:rsidRPr="000B641D">
        <w:rPr>
          <w:bCs/>
          <w:sz w:val="24"/>
          <w:szCs w:val="24"/>
        </w:rPr>
        <w:t xml:space="preserve">твержденного приказом Министерства образования и науки РФ от 02.08.2013 г. </w:t>
      </w:r>
      <w:r>
        <w:rPr>
          <w:bCs/>
          <w:sz w:val="24"/>
          <w:szCs w:val="24"/>
        </w:rPr>
        <w:t>№722</w:t>
      </w:r>
      <w:r w:rsidRPr="000B641D">
        <w:rPr>
          <w:bCs/>
          <w:sz w:val="24"/>
          <w:szCs w:val="24"/>
        </w:rPr>
        <w:t>.</w:t>
      </w:r>
    </w:p>
    <w:p w:rsidR="00CC4585" w:rsidRPr="000B641D" w:rsidRDefault="00CC4585" w:rsidP="00CC4585">
      <w:pPr>
        <w:shd w:val="clear" w:color="auto" w:fill="FFFFFF"/>
        <w:tabs>
          <w:tab w:val="left" w:leader="underscore" w:pos="8880"/>
        </w:tabs>
        <w:ind w:left="-284"/>
        <w:jc w:val="center"/>
        <w:rPr>
          <w:b/>
          <w:bCs/>
          <w:sz w:val="24"/>
          <w:szCs w:val="24"/>
        </w:rPr>
      </w:pPr>
    </w:p>
    <w:p w:rsidR="00CC4585" w:rsidRPr="000B641D" w:rsidRDefault="00CC4585" w:rsidP="00CC4585">
      <w:pPr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B641D">
        <w:rPr>
          <w:sz w:val="24"/>
          <w:szCs w:val="24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CC4585" w:rsidRPr="000B641D" w:rsidRDefault="00CC4585" w:rsidP="00CC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4"/>
          <w:szCs w:val="24"/>
        </w:rPr>
      </w:pPr>
      <w:r w:rsidRPr="000B641D">
        <w:rPr>
          <w:sz w:val="24"/>
          <w:szCs w:val="24"/>
        </w:rPr>
        <w:t>Разработчик:</w:t>
      </w:r>
    </w:p>
    <w:p w:rsidR="00CC4585" w:rsidRPr="000B641D" w:rsidRDefault="00CC4585" w:rsidP="00CC4585">
      <w:pPr>
        <w:jc w:val="center"/>
        <w:rPr>
          <w:sz w:val="24"/>
          <w:szCs w:val="24"/>
          <w:vertAlign w:val="superscript"/>
        </w:rPr>
      </w:pPr>
      <w:proofErr w:type="spellStart"/>
      <w:r w:rsidRPr="000B641D">
        <w:rPr>
          <w:sz w:val="24"/>
          <w:szCs w:val="24"/>
        </w:rPr>
        <w:t>Сивцева</w:t>
      </w:r>
      <w:proofErr w:type="spellEnd"/>
      <w:r w:rsidRPr="000B641D">
        <w:rPr>
          <w:sz w:val="24"/>
          <w:szCs w:val="24"/>
        </w:rPr>
        <w:t xml:space="preserve"> </w:t>
      </w:r>
      <w:proofErr w:type="spellStart"/>
      <w:r w:rsidRPr="000B641D">
        <w:rPr>
          <w:sz w:val="24"/>
          <w:szCs w:val="24"/>
        </w:rPr>
        <w:t>Саргылана</w:t>
      </w:r>
      <w:proofErr w:type="spellEnd"/>
      <w:r w:rsidRPr="000B641D">
        <w:rPr>
          <w:sz w:val="24"/>
          <w:szCs w:val="24"/>
        </w:rPr>
        <w:t xml:space="preserve"> Ивановна, преподаватель учебных дисциплин </w:t>
      </w:r>
      <w:proofErr w:type="spellStart"/>
      <w:r w:rsidRPr="000B641D">
        <w:rPr>
          <w:sz w:val="24"/>
          <w:szCs w:val="24"/>
        </w:rPr>
        <w:t>общепрофессионального</w:t>
      </w:r>
      <w:proofErr w:type="spellEnd"/>
      <w:r w:rsidRPr="000B641D">
        <w:rPr>
          <w:sz w:val="24"/>
          <w:szCs w:val="24"/>
        </w:rPr>
        <w:t xml:space="preserve"> цикла по профессии </w:t>
      </w:r>
      <w:r w:rsidRPr="009414F7">
        <w:rPr>
          <w:bCs/>
          <w:sz w:val="24"/>
          <w:szCs w:val="24"/>
        </w:rPr>
        <w:t>54.01.02  «Ювелир»</w:t>
      </w:r>
    </w:p>
    <w:p w:rsidR="00CC4585" w:rsidRPr="000B641D" w:rsidRDefault="00CC4585" w:rsidP="00CC4585">
      <w:pPr>
        <w:tabs>
          <w:tab w:val="left" w:pos="0"/>
        </w:tabs>
        <w:rPr>
          <w:i/>
          <w:sz w:val="24"/>
          <w:szCs w:val="24"/>
          <w:vertAlign w:val="superscript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C4585" w:rsidRPr="000B641D" w:rsidTr="00331762">
        <w:tc>
          <w:tcPr>
            <w:tcW w:w="4785" w:type="dxa"/>
          </w:tcPr>
          <w:p w:rsidR="00CC4585" w:rsidRPr="000B641D" w:rsidRDefault="00CC4585" w:rsidP="00331762">
            <w:pPr>
              <w:rPr>
                <w:bCs/>
                <w:sz w:val="24"/>
                <w:szCs w:val="24"/>
              </w:rPr>
            </w:pPr>
            <w:r w:rsidRPr="000B641D">
              <w:rPr>
                <w:bCs/>
                <w:sz w:val="24"/>
                <w:szCs w:val="24"/>
              </w:rPr>
              <w:t xml:space="preserve">РАССМОТРЕНО                    </w:t>
            </w:r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 xml:space="preserve">на заседании </w:t>
            </w:r>
            <w:proofErr w:type="gramStart"/>
            <w:r w:rsidRPr="000B641D">
              <w:rPr>
                <w:sz w:val="24"/>
                <w:szCs w:val="24"/>
              </w:rPr>
              <w:t>предметно-цикловой</w:t>
            </w:r>
            <w:proofErr w:type="gramEnd"/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5F6624">
              <w:rPr>
                <w:sz w:val="24"/>
                <w:szCs w:val="24"/>
              </w:rPr>
              <w:t xml:space="preserve">комиссии </w:t>
            </w:r>
            <w:r>
              <w:rPr>
                <w:sz w:val="24"/>
                <w:szCs w:val="24"/>
              </w:rPr>
              <w:t>ювелиров и огранщиков</w:t>
            </w:r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>Протокол № ___ от ________ 2016 г.</w:t>
            </w:r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 xml:space="preserve">Председатель ПЦК </w:t>
            </w:r>
          </w:p>
          <w:p w:rsidR="00CC4585" w:rsidRPr="000B641D" w:rsidRDefault="00CC4585" w:rsidP="00331762">
            <w:pPr>
              <w:rPr>
                <w:bCs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________________Белолбская</w:t>
            </w:r>
            <w:proofErr w:type="spellEnd"/>
            <w:r>
              <w:rPr>
                <w:sz w:val="24"/>
                <w:szCs w:val="24"/>
              </w:rPr>
              <w:t xml:space="preserve"> Т.К</w:t>
            </w:r>
            <w:r w:rsidRPr="000B641D">
              <w:rPr>
                <w:sz w:val="24"/>
                <w:szCs w:val="24"/>
              </w:rPr>
              <w:t>.</w:t>
            </w:r>
          </w:p>
          <w:p w:rsidR="00CC4585" w:rsidRPr="000B641D" w:rsidRDefault="00CC4585" w:rsidP="0033176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CC4585" w:rsidRPr="000B641D" w:rsidRDefault="00CC4585" w:rsidP="0033176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CC4585" w:rsidRPr="000B641D" w:rsidRDefault="00CC4585" w:rsidP="0033176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>ОДОБРЕНО И РЕКОМЕНДОВАНО</w:t>
            </w:r>
          </w:p>
          <w:p w:rsidR="00CC4585" w:rsidRPr="000B641D" w:rsidRDefault="00CC4585" w:rsidP="00331762">
            <w:pPr>
              <w:tabs>
                <w:tab w:val="left" w:pos="0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>Методическим советом ГАПОУ Р</w:t>
            </w:r>
            <w:proofErr w:type="gramStart"/>
            <w:r w:rsidRPr="000B641D">
              <w:rPr>
                <w:sz w:val="24"/>
                <w:szCs w:val="24"/>
              </w:rPr>
              <w:t>С(</w:t>
            </w:r>
            <w:proofErr w:type="gramEnd"/>
            <w:r w:rsidRPr="000B641D">
              <w:rPr>
                <w:sz w:val="24"/>
                <w:szCs w:val="24"/>
              </w:rPr>
              <w:t>Я) ЯПТ</w:t>
            </w:r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>Протокол № ___ от ________ 2016 г.</w:t>
            </w:r>
          </w:p>
          <w:p w:rsidR="00CC4585" w:rsidRPr="000B641D" w:rsidRDefault="00CC4585" w:rsidP="00331762">
            <w:pPr>
              <w:tabs>
                <w:tab w:val="left" w:pos="-284"/>
              </w:tabs>
              <w:rPr>
                <w:sz w:val="24"/>
                <w:szCs w:val="24"/>
              </w:rPr>
            </w:pPr>
            <w:r w:rsidRPr="000B641D">
              <w:rPr>
                <w:sz w:val="24"/>
                <w:szCs w:val="24"/>
              </w:rPr>
              <w:t xml:space="preserve">Председатель МС </w:t>
            </w:r>
          </w:p>
          <w:p w:rsidR="00CC4585" w:rsidRPr="000B641D" w:rsidRDefault="00CC4585" w:rsidP="00331762">
            <w:pPr>
              <w:rPr>
                <w:bCs/>
                <w:sz w:val="24"/>
                <w:szCs w:val="24"/>
              </w:rPr>
            </w:pPr>
            <w:proofErr w:type="spellStart"/>
            <w:r w:rsidRPr="000B641D">
              <w:rPr>
                <w:sz w:val="24"/>
                <w:szCs w:val="24"/>
              </w:rPr>
              <w:t>___________________Филиппов</w:t>
            </w:r>
            <w:proofErr w:type="spellEnd"/>
            <w:r w:rsidRPr="000B641D">
              <w:rPr>
                <w:sz w:val="24"/>
                <w:szCs w:val="24"/>
              </w:rPr>
              <w:t xml:space="preserve"> М.И.</w:t>
            </w:r>
          </w:p>
          <w:p w:rsidR="00CC4585" w:rsidRPr="000B641D" w:rsidRDefault="00CC4585" w:rsidP="00331762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</w:tc>
      </w:tr>
    </w:tbl>
    <w:p w:rsidR="00CC4585" w:rsidRDefault="00CC4585" w:rsidP="00CC4585">
      <w:pPr>
        <w:tabs>
          <w:tab w:val="left" w:pos="0"/>
        </w:tabs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0"/>
        </w:tabs>
        <w:rPr>
          <w:sz w:val="24"/>
          <w:szCs w:val="24"/>
        </w:rPr>
      </w:pPr>
      <w:r w:rsidRPr="000B641D">
        <w:rPr>
          <w:sz w:val="24"/>
          <w:szCs w:val="24"/>
        </w:rPr>
        <w:t xml:space="preserve">Программа </w:t>
      </w:r>
      <w:proofErr w:type="spellStart"/>
      <w:r w:rsidRPr="000B641D">
        <w:rPr>
          <w:sz w:val="24"/>
          <w:szCs w:val="24"/>
        </w:rPr>
        <w:t>переутверждена</w:t>
      </w:r>
      <w:proofErr w:type="spellEnd"/>
      <w:r w:rsidRPr="000B641D">
        <w:rPr>
          <w:sz w:val="24"/>
          <w:szCs w:val="24"/>
        </w:rPr>
        <w:t xml:space="preserve"> на 2016/2017 учебный год </w:t>
      </w:r>
    </w:p>
    <w:p w:rsidR="00CC4585" w:rsidRPr="000B641D" w:rsidRDefault="00CC4585" w:rsidP="00CC4585">
      <w:pPr>
        <w:tabs>
          <w:tab w:val="left" w:pos="0"/>
        </w:tabs>
        <w:rPr>
          <w:sz w:val="24"/>
          <w:szCs w:val="24"/>
        </w:rPr>
      </w:pPr>
      <w:r w:rsidRPr="000B641D">
        <w:rPr>
          <w:sz w:val="24"/>
          <w:szCs w:val="24"/>
        </w:rPr>
        <w:t>Протокол № ____ заседания Методического совета от «____»____________2016 г.</w:t>
      </w:r>
    </w:p>
    <w:p w:rsidR="00CC4585" w:rsidRPr="000B641D" w:rsidRDefault="00CC4585" w:rsidP="00CC4585">
      <w:pPr>
        <w:tabs>
          <w:tab w:val="left" w:pos="0"/>
        </w:tabs>
        <w:rPr>
          <w:sz w:val="24"/>
          <w:szCs w:val="24"/>
        </w:rPr>
      </w:pPr>
    </w:p>
    <w:p w:rsidR="00CC4585" w:rsidRPr="000B641D" w:rsidRDefault="00CC4585" w:rsidP="00CC4585">
      <w:pPr>
        <w:tabs>
          <w:tab w:val="left" w:pos="0"/>
        </w:tabs>
        <w:rPr>
          <w:sz w:val="24"/>
          <w:szCs w:val="24"/>
        </w:rPr>
      </w:pPr>
      <w:r w:rsidRPr="000B641D">
        <w:rPr>
          <w:sz w:val="24"/>
          <w:szCs w:val="24"/>
        </w:rPr>
        <w:t xml:space="preserve">Председатель МС </w:t>
      </w:r>
      <w:proofErr w:type="spellStart"/>
      <w:r w:rsidRPr="000B641D">
        <w:rPr>
          <w:sz w:val="24"/>
          <w:szCs w:val="24"/>
        </w:rPr>
        <w:t>_________________Филиппов</w:t>
      </w:r>
      <w:proofErr w:type="spellEnd"/>
      <w:r w:rsidRPr="000B641D">
        <w:rPr>
          <w:sz w:val="24"/>
          <w:szCs w:val="24"/>
        </w:rPr>
        <w:t xml:space="preserve"> М.И.      </w:t>
      </w:r>
    </w:p>
    <w:p w:rsidR="00CC4585" w:rsidRPr="000B641D" w:rsidRDefault="00CC4585" w:rsidP="00CC4585">
      <w:pPr>
        <w:tabs>
          <w:tab w:val="left" w:pos="0"/>
        </w:tabs>
        <w:rPr>
          <w:sz w:val="24"/>
          <w:szCs w:val="24"/>
        </w:rPr>
      </w:pPr>
    </w:p>
    <w:p w:rsidR="00C2043E" w:rsidRPr="00580BC9" w:rsidRDefault="00C2043E" w:rsidP="00C2043E">
      <w:pPr>
        <w:tabs>
          <w:tab w:val="left" w:pos="0"/>
        </w:tabs>
      </w:pPr>
      <w:r w:rsidRPr="00580BC9">
        <w:t xml:space="preserve"> </w:t>
      </w:r>
    </w:p>
    <w:p w:rsidR="00C2043E" w:rsidRPr="00580BC9" w:rsidRDefault="00C2043E" w:rsidP="00C2043E">
      <w:pPr>
        <w:tabs>
          <w:tab w:val="left" w:pos="0"/>
        </w:tabs>
      </w:pPr>
    </w:p>
    <w:p w:rsidR="00C2043E" w:rsidRPr="00580BC9" w:rsidRDefault="00C2043E" w:rsidP="00C2043E">
      <w:pPr>
        <w:tabs>
          <w:tab w:val="left" w:pos="0"/>
        </w:tabs>
      </w:pPr>
    </w:p>
    <w:p w:rsidR="00C2043E" w:rsidRDefault="00C2043E" w:rsidP="00C2043E"/>
    <w:p w:rsidR="00772DD0" w:rsidRPr="00687AC4" w:rsidRDefault="00772DD0" w:rsidP="00772DD0">
      <w:pPr>
        <w:jc w:val="center"/>
        <w:rPr>
          <w:caps/>
          <w:sz w:val="24"/>
          <w:szCs w:val="24"/>
          <w:vertAlign w:val="superscript"/>
        </w:rPr>
      </w:pPr>
    </w:p>
    <w:p w:rsidR="00772DD0" w:rsidRPr="00687AC4" w:rsidRDefault="00772DD0" w:rsidP="00772DD0">
      <w:pPr>
        <w:jc w:val="center"/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Default="00772DD0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Default="00C2043E" w:rsidP="00772DD0">
      <w:pPr>
        <w:rPr>
          <w:sz w:val="24"/>
          <w:szCs w:val="24"/>
        </w:rPr>
      </w:pPr>
    </w:p>
    <w:p w:rsidR="00C2043E" w:rsidRPr="00687AC4" w:rsidRDefault="00C2043E" w:rsidP="00772DD0">
      <w:pPr>
        <w:rPr>
          <w:sz w:val="24"/>
          <w:szCs w:val="24"/>
        </w:rPr>
      </w:pPr>
    </w:p>
    <w:p w:rsidR="00772DD0" w:rsidRDefault="00772DD0" w:rsidP="00772DD0">
      <w:pPr>
        <w:rPr>
          <w:sz w:val="24"/>
          <w:szCs w:val="24"/>
        </w:rPr>
      </w:pPr>
    </w:p>
    <w:p w:rsidR="00873A1B" w:rsidRDefault="00873A1B" w:rsidP="00772DD0">
      <w:pPr>
        <w:rPr>
          <w:sz w:val="24"/>
          <w:szCs w:val="24"/>
        </w:rPr>
      </w:pPr>
    </w:p>
    <w:p w:rsidR="00873A1B" w:rsidRDefault="00873A1B" w:rsidP="00772DD0">
      <w:pPr>
        <w:rPr>
          <w:sz w:val="24"/>
          <w:szCs w:val="24"/>
        </w:rPr>
      </w:pPr>
    </w:p>
    <w:p w:rsidR="00873A1B" w:rsidRDefault="00873A1B" w:rsidP="00772DD0">
      <w:pPr>
        <w:rPr>
          <w:sz w:val="24"/>
          <w:szCs w:val="24"/>
        </w:rPr>
      </w:pPr>
    </w:p>
    <w:p w:rsidR="00873A1B" w:rsidRPr="00687AC4" w:rsidRDefault="00873A1B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687AC4">
        <w:rPr>
          <w:rFonts w:ascii="Times New Roman" w:hAnsi="Times New Roman" w:cs="Times New Roman"/>
          <w:color w:val="auto"/>
          <w:sz w:val="24"/>
          <w:szCs w:val="24"/>
        </w:rPr>
        <w:t>СОДЕРЖАНИЕ</w:t>
      </w:r>
    </w:p>
    <w:p w:rsidR="00772DD0" w:rsidRPr="00687AC4" w:rsidRDefault="00772DD0" w:rsidP="00772DD0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8613"/>
        <w:gridCol w:w="958"/>
      </w:tblGrid>
      <w:tr w:rsidR="00772DD0" w:rsidRPr="00687AC4" w:rsidTr="00325256">
        <w:tc>
          <w:tcPr>
            <w:tcW w:w="8613" w:type="dxa"/>
            <w:shd w:val="clear" w:color="auto" w:fill="auto"/>
          </w:tcPr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стр.</w:t>
            </w:r>
          </w:p>
        </w:tc>
      </w:tr>
      <w:tr w:rsidR="00772DD0" w:rsidRPr="00687AC4" w:rsidTr="00325256">
        <w:tc>
          <w:tcPr>
            <w:tcW w:w="8613" w:type="dxa"/>
            <w:shd w:val="clear" w:color="auto" w:fill="auto"/>
          </w:tcPr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ПАСПОРТ ПРОГРАММЫ УЧЕБНОЙ ДИСЦИПЛИНЫ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4</w:t>
            </w:r>
          </w:p>
        </w:tc>
      </w:tr>
      <w:tr w:rsidR="00772DD0" w:rsidRPr="00687AC4" w:rsidTr="00325256">
        <w:tc>
          <w:tcPr>
            <w:tcW w:w="8613" w:type="dxa"/>
            <w:shd w:val="clear" w:color="auto" w:fill="auto"/>
          </w:tcPr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СТРУКТУРА И СОДЕРЖАНИЕ УЧЕБНОЙ ДИСЦИПЛИНЫ</w:t>
            </w:r>
          </w:p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772DD0" w:rsidRPr="00687AC4" w:rsidTr="00325256">
        <w:trPr>
          <w:trHeight w:val="670"/>
        </w:trPr>
        <w:tc>
          <w:tcPr>
            <w:tcW w:w="8613" w:type="dxa"/>
            <w:shd w:val="clear" w:color="auto" w:fill="auto"/>
          </w:tcPr>
          <w:p w:rsidR="00772DD0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УСЛОВИЯ РЕАЛИЗАЦИИ ПРОГРАММЫ УЧЕБНОЙ</w:t>
            </w:r>
          </w:p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ДИСЦИПЛИНЫ</w:t>
            </w:r>
          </w:p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772DD0" w:rsidRPr="00687AC4" w:rsidTr="00325256">
        <w:tc>
          <w:tcPr>
            <w:tcW w:w="8613" w:type="dxa"/>
            <w:shd w:val="clear" w:color="auto" w:fill="auto"/>
          </w:tcPr>
          <w:p w:rsidR="00772DD0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КОНТРОЛЬ И ОЦЕНКА РЕЗУЛЬТАТОВ ОСВОЕНИЯ </w:t>
            </w:r>
          </w:p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687AC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УЧЕБНОЙ ДИСЦИПЛИНЫ</w:t>
            </w:r>
          </w:p>
          <w:p w:rsidR="00772DD0" w:rsidRPr="00687AC4" w:rsidRDefault="00772DD0" w:rsidP="00325256">
            <w:pPr>
              <w:pStyle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</w:tbl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jc w:val="center"/>
        <w:rPr>
          <w:b/>
          <w:sz w:val="24"/>
          <w:szCs w:val="24"/>
        </w:rPr>
      </w:pPr>
      <w:r w:rsidRPr="00687AC4">
        <w:rPr>
          <w:sz w:val="24"/>
          <w:szCs w:val="24"/>
          <w:u w:val="single"/>
        </w:rPr>
        <w:br w:type="page"/>
      </w:r>
      <w:r w:rsidRPr="00687AC4">
        <w:rPr>
          <w:b/>
          <w:sz w:val="24"/>
          <w:szCs w:val="24"/>
        </w:rPr>
        <w:lastRenderedPageBreak/>
        <w:t>1. ПАСПОРТ ПРОГРАММЫ УЧЕБНОЙ ДИСЦИПЛИНЫ</w:t>
      </w:r>
    </w:p>
    <w:p w:rsidR="00772DD0" w:rsidRPr="00B43815" w:rsidRDefault="00772DD0" w:rsidP="00772D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ОП.01. </w:t>
      </w:r>
      <w:r w:rsidRPr="00B43815">
        <w:rPr>
          <w:b/>
          <w:sz w:val="28"/>
          <w:szCs w:val="28"/>
        </w:rPr>
        <w:t>Основы изобразительного искусства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b/>
          <w:sz w:val="24"/>
          <w:szCs w:val="24"/>
        </w:rPr>
      </w:pPr>
      <w:r w:rsidRPr="00687AC4">
        <w:rPr>
          <w:b/>
          <w:sz w:val="24"/>
          <w:szCs w:val="24"/>
        </w:rPr>
        <w:t>1.1. Область применения программы</w:t>
      </w:r>
    </w:p>
    <w:p w:rsidR="00772DD0" w:rsidRPr="00507340" w:rsidRDefault="00772DD0" w:rsidP="00772DD0">
      <w:pPr>
        <w:rPr>
          <w:i/>
          <w:sz w:val="24"/>
          <w:szCs w:val="24"/>
          <w:vertAlign w:val="superscript"/>
        </w:rPr>
      </w:pPr>
      <w:r w:rsidRPr="00507340">
        <w:rPr>
          <w:sz w:val="24"/>
          <w:szCs w:val="24"/>
        </w:rPr>
        <w:t xml:space="preserve">Программа учебной дисциплины является частью программы подготовки квалифицированных рабочих, служащих в соответствии с ФГОС СПО для  профессии: 54.01.02 Ювелир 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ab/>
      </w:r>
      <w:r w:rsidRPr="00687AC4">
        <w:rPr>
          <w:sz w:val="24"/>
          <w:szCs w:val="24"/>
        </w:rPr>
        <w:tab/>
      </w:r>
      <w:r w:rsidRPr="00687AC4">
        <w:rPr>
          <w:sz w:val="24"/>
          <w:szCs w:val="24"/>
        </w:rPr>
        <w:tab/>
      </w:r>
      <w:r w:rsidRPr="00687AC4">
        <w:rPr>
          <w:sz w:val="24"/>
          <w:szCs w:val="24"/>
        </w:rPr>
        <w:tab/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b/>
          <w:sz w:val="24"/>
          <w:szCs w:val="24"/>
        </w:rPr>
        <w:t>1.2. Место дисциплины в структуре основной профессиональной образовательной программы</w:t>
      </w:r>
      <w:r w:rsidRPr="00687AC4">
        <w:rPr>
          <w:sz w:val="24"/>
          <w:szCs w:val="24"/>
        </w:rPr>
        <w:t>: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 xml:space="preserve">Дисциплина входит в </w:t>
      </w:r>
      <w:proofErr w:type="spellStart"/>
      <w:r w:rsidRPr="00687AC4">
        <w:rPr>
          <w:sz w:val="24"/>
          <w:szCs w:val="24"/>
        </w:rPr>
        <w:t>общепрофессиональный</w:t>
      </w:r>
      <w:proofErr w:type="spellEnd"/>
      <w:r w:rsidRPr="00687AC4">
        <w:rPr>
          <w:sz w:val="24"/>
          <w:szCs w:val="24"/>
        </w:rPr>
        <w:t xml:space="preserve"> цикл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</w:t>
      </w:r>
      <w:r w:rsidRPr="00687AC4">
        <w:rPr>
          <w:sz w:val="24"/>
          <w:szCs w:val="24"/>
        </w:rPr>
        <w:t>: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b/>
          <w:sz w:val="24"/>
          <w:szCs w:val="24"/>
        </w:rPr>
        <w:t>В результате освоения дисциплины обучающийся должен уметь</w:t>
      </w:r>
      <w:r w:rsidRPr="00687AC4">
        <w:rPr>
          <w:sz w:val="24"/>
          <w:szCs w:val="24"/>
        </w:rPr>
        <w:t>: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использовать традиционные приемы и техники рисунка, живописи, лепки при выполнении творческих работ, связанных с профессией;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применять традиционные методы и приемы передачи модели;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применять правила композиции при художественной обработке и при изготовлении изделий из дерева.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b/>
          <w:sz w:val="24"/>
          <w:szCs w:val="24"/>
        </w:rPr>
      </w:pPr>
      <w:r w:rsidRPr="00687AC4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принципы композиционного построения изображения;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цвет в изобразительном искусстве, особенности цветовых решений;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порядок и прием изображения предмета, техники рисунка и живописи;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традиционные способы и приемы передач изображения модели: предметы разных форм, натюрморты, орнаменты, узоры и др.;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принципы композиционного построения рисунков прикладного характера;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способы передачи формы и объемов предметов в скульптуре, приемы построения лепных композиций.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Default="00772DD0" w:rsidP="00772DD0">
      <w:pPr>
        <w:rPr>
          <w:b/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b/>
          <w:sz w:val="24"/>
          <w:szCs w:val="24"/>
        </w:rPr>
      </w:pPr>
      <w:r w:rsidRPr="00687AC4">
        <w:rPr>
          <w:b/>
          <w:sz w:val="24"/>
          <w:szCs w:val="24"/>
        </w:rPr>
        <w:t>2. СТРУКТУРА И ПРИМЕРНОЕ СОДЕРЖАНИЕ УЧЕБНОЙ ДИСЦИПЛИНЫ</w:t>
      </w:r>
    </w:p>
    <w:p w:rsidR="00772DD0" w:rsidRPr="00EF7107" w:rsidRDefault="00772DD0" w:rsidP="00772DD0">
      <w:pPr>
        <w:rPr>
          <w:b/>
          <w:sz w:val="24"/>
          <w:szCs w:val="24"/>
          <w:u w:val="single"/>
        </w:rPr>
      </w:pPr>
      <w:r w:rsidRPr="00EF7107">
        <w:rPr>
          <w:b/>
          <w:sz w:val="24"/>
          <w:szCs w:val="24"/>
        </w:rPr>
        <w:t>2.1. Объем учебной дисциплины и виды учебной работы</w:t>
      </w:r>
    </w:p>
    <w:p w:rsidR="00772DD0" w:rsidRPr="00EF7107" w:rsidRDefault="00772DD0" w:rsidP="00772DD0">
      <w:pPr>
        <w:rPr>
          <w:b/>
          <w:sz w:val="24"/>
          <w:szCs w:val="24"/>
        </w:rPr>
      </w:pPr>
    </w:p>
    <w:tbl>
      <w:tblPr>
        <w:tblW w:w="9704" w:type="dxa"/>
        <w:tblLayout w:type="fixed"/>
        <w:tblLook w:val="01E0"/>
      </w:tblPr>
      <w:tblGrid>
        <w:gridCol w:w="7904"/>
        <w:gridCol w:w="1800"/>
      </w:tblGrid>
      <w:tr w:rsidR="00772DD0" w:rsidRPr="00687AC4" w:rsidTr="00325256">
        <w:trPr>
          <w:trHeight w:val="460"/>
        </w:trPr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Вид учебной работы</w:t>
            </w: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Количество часов</w:t>
            </w:r>
          </w:p>
        </w:tc>
      </w:tr>
      <w:tr w:rsidR="00772DD0" w:rsidRPr="00687AC4" w:rsidTr="00325256">
        <w:trPr>
          <w:trHeight w:val="285"/>
        </w:trPr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00" w:type="dxa"/>
          </w:tcPr>
          <w:p w:rsidR="00772DD0" w:rsidRPr="00687AC4" w:rsidRDefault="00331762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772DD0" w:rsidRPr="00687AC4" w:rsidRDefault="00331762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94D13">
              <w:rPr>
                <w:sz w:val="24"/>
                <w:szCs w:val="24"/>
              </w:rPr>
              <w:t>4</w:t>
            </w: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в том числе:</w:t>
            </w: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   лабораторные занятия</w:t>
            </w: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   практические занятия</w:t>
            </w:r>
          </w:p>
        </w:tc>
        <w:tc>
          <w:tcPr>
            <w:tcW w:w="1800" w:type="dxa"/>
          </w:tcPr>
          <w:p w:rsidR="00772DD0" w:rsidRPr="00687AC4" w:rsidRDefault="00331762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2043E">
              <w:rPr>
                <w:sz w:val="24"/>
                <w:szCs w:val="24"/>
              </w:rPr>
              <w:t>4</w:t>
            </w: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   контрольные работы</w:t>
            </w: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i/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   курсовая работа (проект) (</w:t>
            </w:r>
            <w:r w:rsidRPr="00687AC4">
              <w:rPr>
                <w:i/>
                <w:sz w:val="24"/>
                <w:szCs w:val="24"/>
              </w:rPr>
              <w:t>если предусмотрено)</w:t>
            </w: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772DD0" w:rsidRPr="00687AC4" w:rsidRDefault="00331762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72DD0" w:rsidRPr="00687AC4" w:rsidTr="00325256">
        <w:trPr>
          <w:trHeight w:val="268"/>
        </w:trPr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0C2A76" w:rsidRDefault="00772DD0" w:rsidP="00325256">
            <w:pPr>
              <w:tabs>
                <w:tab w:val="center" w:pos="4677"/>
                <w:tab w:val="right" w:pos="9355"/>
              </w:tabs>
              <w:autoSpaceDE/>
              <w:autoSpaceDN/>
              <w:adjustRightInd/>
              <w:jc w:val="left"/>
              <w:rPr>
                <w:i/>
                <w:sz w:val="24"/>
                <w:szCs w:val="24"/>
              </w:rPr>
            </w:pPr>
            <w:r w:rsidRPr="000C2A76">
              <w:rPr>
                <w:i/>
                <w:sz w:val="24"/>
                <w:szCs w:val="24"/>
              </w:rPr>
              <w:t>Итоговая аттестация в форме</w:t>
            </w:r>
            <w:r w:rsidRPr="000C2A76">
              <w:rPr>
                <w:sz w:val="24"/>
                <w:szCs w:val="24"/>
              </w:rPr>
              <w:t xml:space="preserve">  дифференцированного зачёта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c>
          <w:tcPr>
            <w:tcW w:w="7904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</w:tbl>
    <w:p w:rsidR="00772DD0" w:rsidRPr="00687AC4" w:rsidRDefault="00772DD0" w:rsidP="00772DD0">
      <w:pPr>
        <w:rPr>
          <w:sz w:val="24"/>
          <w:szCs w:val="24"/>
        </w:rPr>
        <w:sectPr w:rsidR="00772DD0" w:rsidRPr="00687AC4">
          <w:footerReference w:type="default" r:id="rId8"/>
          <w:pgSz w:w="11906" w:h="16838"/>
          <w:pgMar w:top="1134" w:right="850" w:bottom="1134" w:left="1701" w:header="708" w:footer="708" w:gutter="0"/>
          <w:cols w:space="720"/>
        </w:sectPr>
      </w:pPr>
    </w:p>
    <w:p w:rsidR="00772DD0" w:rsidRDefault="00772DD0" w:rsidP="00772DD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2.2. Т</w:t>
      </w:r>
      <w:r w:rsidRPr="00687AC4">
        <w:rPr>
          <w:rFonts w:ascii="Times New Roman" w:hAnsi="Times New Roman" w:cs="Times New Roman"/>
          <w:color w:val="auto"/>
          <w:sz w:val="24"/>
          <w:szCs w:val="24"/>
        </w:rPr>
        <w:t xml:space="preserve">ематический план и содержание учебной </w:t>
      </w:r>
      <w:r w:rsidRPr="00AA1490">
        <w:rPr>
          <w:rFonts w:ascii="Times New Roman" w:hAnsi="Times New Roman" w:cs="Times New Roman"/>
          <w:color w:val="auto"/>
          <w:sz w:val="24"/>
          <w:szCs w:val="24"/>
        </w:rPr>
        <w:t>дисциплины: ОП.01. Основы изобразительного искусства</w:t>
      </w:r>
    </w:p>
    <w:p w:rsidR="00772DD0" w:rsidRPr="00AA1490" w:rsidRDefault="00772DD0" w:rsidP="00772DD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8"/>
        <w:tblW w:w="15441" w:type="dxa"/>
        <w:tblLook w:val="01E0"/>
      </w:tblPr>
      <w:tblGrid>
        <w:gridCol w:w="2053"/>
        <w:gridCol w:w="498"/>
        <w:gridCol w:w="111"/>
        <w:gridCol w:w="448"/>
        <w:gridCol w:w="50"/>
        <w:gridCol w:w="28"/>
        <w:gridCol w:w="44"/>
        <w:gridCol w:w="41"/>
        <w:gridCol w:w="94"/>
        <w:gridCol w:w="167"/>
        <w:gridCol w:w="8568"/>
        <w:gridCol w:w="1820"/>
        <w:gridCol w:w="1519"/>
      </w:tblGrid>
      <w:tr w:rsidR="00772DD0" w:rsidRPr="00687AC4" w:rsidTr="00325256">
        <w:trPr>
          <w:trHeight w:val="20"/>
        </w:trPr>
        <w:tc>
          <w:tcPr>
            <w:tcW w:w="2053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proofErr w:type="gramStart"/>
            <w:r w:rsidRPr="00687AC4">
              <w:rPr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687AC4">
              <w:rPr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820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1519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Уровень освоения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</w:tcPr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2</w:t>
            </w:r>
          </w:p>
        </w:tc>
        <w:tc>
          <w:tcPr>
            <w:tcW w:w="1820" w:type="dxa"/>
          </w:tcPr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3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4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</w:tcPr>
          <w:p w:rsidR="00772DD0" w:rsidRPr="00687AC4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Раздел 1.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Основы рисования карандашом.</w:t>
            </w:r>
          </w:p>
        </w:tc>
        <w:tc>
          <w:tcPr>
            <w:tcW w:w="1820" w:type="dxa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tcBorders>
              <w:top w:val="single" w:sz="4" w:space="0" w:color="auto"/>
              <w:bottom w:val="single" w:sz="4" w:space="0" w:color="auto"/>
            </w:tcBorders>
          </w:tcPr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Тема 1.1. Натюрморт из геометрических фигур на темном фоне (искусственное боковое освещение)</w:t>
            </w:r>
          </w:p>
        </w:tc>
        <w:tc>
          <w:tcPr>
            <w:tcW w:w="10049" w:type="dxa"/>
            <w:gridSpan w:val="10"/>
          </w:tcPr>
          <w:p w:rsidR="00772DD0" w:rsidRPr="000C2A76" w:rsidRDefault="00772DD0" w:rsidP="00325256">
            <w:pPr>
              <w:rPr>
                <w:b/>
                <w:sz w:val="24"/>
                <w:szCs w:val="24"/>
              </w:rPr>
            </w:pPr>
            <w:r w:rsidRPr="000C2A7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829" w:type="dxa"/>
            <w:gridSpan w:val="3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Линейная и тональная перспективы. Линейное построение, техника выполнения рисунка, тональное решение натюрморта.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натюрморт из геометрических фигур на темном фоне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63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7AC4">
              <w:rPr>
                <w:sz w:val="24"/>
                <w:szCs w:val="24"/>
              </w:rPr>
              <w:t>обучающихся</w:t>
            </w:r>
            <w:proofErr w:type="gramEnd"/>
            <w:r w:rsidRPr="00687AC4">
              <w:rPr>
                <w:sz w:val="24"/>
                <w:szCs w:val="24"/>
              </w:rPr>
              <w:t xml:space="preserve"> «Зарисовки домашней утвари»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94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1.2</w:t>
            </w:r>
            <w:r w:rsidRPr="00687AC4">
              <w:rPr>
                <w:sz w:val="24"/>
                <w:szCs w:val="24"/>
              </w:rPr>
              <w:t xml:space="preserve">. Натюрморт из геометрических </w:t>
            </w:r>
            <w:r>
              <w:rPr>
                <w:sz w:val="24"/>
                <w:szCs w:val="24"/>
              </w:rPr>
              <w:t>фигур на сером</w:t>
            </w:r>
            <w:r w:rsidRPr="00687AC4">
              <w:rPr>
                <w:sz w:val="24"/>
                <w:szCs w:val="24"/>
              </w:rPr>
              <w:t xml:space="preserve"> фоне (искусственное боковое освещение)</w:t>
            </w:r>
          </w:p>
        </w:tc>
        <w:tc>
          <w:tcPr>
            <w:tcW w:w="10049" w:type="dxa"/>
            <w:gridSpan w:val="10"/>
          </w:tcPr>
          <w:p w:rsidR="00772DD0" w:rsidRPr="000C2A76" w:rsidRDefault="00772DD0" w:rsidP="00325256">
            <w:pPr>
              <w:rPr>
                <w:b/>
                <w:sz w:val="24"/>
                <w:szCs w:val="24"/>
              </w:rPr>
            </w:pPr>
            <w:r w:rsidRPr="000C2A7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332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992" w:type="dxa"/>
            <w:gridSpan w:val="7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Линейная и тональная перспективы. Линейное построение, техника выполнения рисунка, тональное решение натюрморта.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36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66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- натюрморт из геометрических фигур на </w:t>
            </w:r>
            <w:r>
              <w:rPr>
                <w:sz w:val="24"/>
                <w:szCs w:val="24"/>
              </w:rPr>
              <w:t xml:space="preserve">сером </w:t>
            </w:r>
            <w:r w:rsidRPr="00687AC4">
              <w:rPr>
                <w:sz w:val="24"/>
                <w:szCs w:val="24"/>
              </w:rPr>
              <w:t>фоне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49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94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обучающихся «Зарисовки»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8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1.3</w:t>
            </w:r>
            <w:r w:rsidRPr="00687AC4">
              <w:rPr>
                <w:sz w:val="24"/>
                <w:szCs w:val="24"/>
              </w:rPr>
              <w:t>. Натюрморт на светлом фоне (искусственное боковое освещение)</w:t>
            </w:r>
          </w:p>
        </w:tc>
        <w:tc>
          <w:tcPr>
            <w:tcW w:w="10049" w:type="dxa"/>
            <w:gridSpan w:val="10"/>
          </w:tcPr>
          <w:p w:rsidR="00772DD0" w:rsidRPr="000C2A76" w:rsidRDefault="00772DD0" w:rsidP="00325256">
            <w:pPr>
              <w:rPr>
                <w:b/>
                <w:sz w:val="24"/>
                <w:szCs w:val="24"/>
              </w:rPr>
            </w:pPr>
            <w:r w:rsidRPr="000C2A76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14" w:type="dxa"/>
            <w:gridSpan w:val="8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735" w:type="dxa"/>
            <w:gridSpan w:val="2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Линейная и тональная перспективы. Линейное построение, техника выполнения рисунка, тональное решение натюрморта. Доминирующее пятно.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>: натюрморт из домашней утвари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25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обучающихся на тему «</w:t>
            </w:r>
            <w:r>
              <w:rPr>
                <w:sz w:val="24"/>
                <w:szCs w:val="24"/>
              </w:rPr>
              <w:t>зарисовки</w:t>
            </w:r>
            <w:r w:rsidRPr="00687AC4">
              <w:rPr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1.4</w:t>
            </w:r>
            <w:r w:rsidRPr="00687AC4">
              <w:rPr>
                <w:sz w:val="24"/>
                <w:szCs w:val="24"/>
              </w:rPr>
              <w:t xml:space="preserve">. Натюрморт на светлом фоне (искусственное боковое </w:t>
            </w:r>
            <w:r w:rsidRPr="00687AC4">
              <w:rPr>
                <w:sz w:val="24"/>
                <w:szCs w:val="24"/>
              </w:rPr>
              <w:lastRenderedPageBreak/>
              <w:t>освещение)</w:t>
            </w:r>
          </w:p>
        </w:tc>
        <w:tc>
          <w:tcPr>
            <w:tcW w:w="10049" w:type="dxa"/>
            <w:gridSpan w:val="10"/>
          </w:tcPr>
          <w:p w:rsidR="00772DD0" w:rsidRPr="000C2A76" w:rsidRDefault="00772DD0" w:rsidP="00325256">
            <w:pPr>
              <w:rPr>
                <w:b/>
                <w:sz w:val="24"/>
                <w:szCs w:val="24"/>
              </w:rPr>
            </w:pPr>
            <w:r w:rsidRPr="000C2A76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829" w:type="dxa"/>
            <w:gridSpan w:val="3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Линейная и тональная перспективы. Линейное построение, техника выполнения рисунка, тональное решение натюрморта. Доминирующее пятно.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</w:t>
            </w:r>
            <w:proofErr w:type="gramStart"/>
            <w:r w:rsidRPr="00687AC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натюрморт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06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7AC4">
              <w:rPr>
                <w:sz w:val="24"/>
                <w:szCs w:val="24"/>
              </w:rPr>
              <w:t>обучающихся</w:t>
            </w:r>
            <w:proofErr w:type="gramEnd"/>
            <w:r w:rsidRPr="00687AC4">
              <w:rPr>
                <w:sz w:val="24"/>
                <w:szCs w:val="24"/>
              </w:rPr>
              <w:t xml:space="preserve"> на тему «Интерьер комнаты»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06"/>
        </w:trPr>
        <w:tc>
          <w:tcPr>
            <w:tcW w:w="2053" w:type="dxa"/>
          </w:tcPr>
          <w:p w:rsidR="00772DD0" w:rsidRPr="00687AC4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Раздел 2.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Основы живописи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06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Тема 2.1.Натюрморт из муляжей на светлом фоне (естественное освещение)</w:t>
            </w:r>
          </w:p>
        </w:tc>
        <w:tc>
          <w:tcPr>
            <w:tcW w:w="10049" w:type="dxa"/>
            <w:gridSpan w:val="10"/>
          </w:tcPr>
          <w:p w:rsidR="00772DD0" w:rsidRPr="001D4830" w:rsidRDefault="00772DD0" w:rsidP="00325256">
            <w:pPr>
              <w:rPr>
                <w:b/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7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829" w:type="dxa"/>
            <w:gridSpan w:val="3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Компоновка. Холодные и теплые тона, воздушная перспектива. Техника выполнения акварелью. 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этюды муляжей.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обучающихся на тему «Натюрморт </w:t>
            </w:r>
            <w:proofErr w:type="gramStart"/>
            <w:r w:rsidRPr="00687AC4">
              <w:rPr>
                <w:sz w:val="24"/>
                <w:szCs w:val="24"/>
              </w:rPr>
              <w:t>со</w:t>
            </w:r>
            <w:proofErr w:type="gramEnd"/>
            <w:r w:rsidRPr="00687AC4">
              <w:rPr>
                <w:sz w:val="24"/>
                <w:szCs w:val="24"/>
              </w:rPr>
              <w:t xml:space="preserve"> цветами»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49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Тема 2.2. Натюрморт домашней утвари на цветном фоне (естественное освещение)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481" w:type="dxa"/>
            <w:gridSpan w:val="9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568" w:type="dxa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Холодные и теплые тона, техника выполнения акварелью.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52"/>
        </w:trPr>
        <w:tc>
          <w:tcPr>
            <w:tcW w:w="2053" w:type="dxa"/>
            <w:vMerge/>
          </w:tcPr>
          <w:p w:rsidR="00772DD0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80"/>
        </w:trPr>
        <w:tc>
          <w:tcPr>
            <w:tcW w:w="2053" w:type="dxa"/>
            <w:vMerge/>
          </w:tcPr>
          <w:p w:rsidR="00772DD0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занятия- этюды муляжей.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83"/>
        </w:trPr>
        <w:tc>
          <w:tcPr>
            <w:tcW w:w="2053" w:type="dxa"/>
            <w:vMerge/>
          </w:tcPr>
          <w:p w:rsidR="00772DD0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305"/>
        </w:trPr>
        <w:tc>
          <w:tcPr>
            <w:tcW w:w="2053" w:type="dxa"/>
            <w:vMerge/>
          </w:tcPr>
          <w:p w:rsidR="00772DD0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</w:t>
            </w:r>
            <w:r>
              <w:rPr>
                <w:sz w:val="24"/>
                <w:szCs w:val="24"/>
              </w:rPr>
              <w:t>ющихся на тему «этюд фруктов и овощей</w:t>
            </w:r>
            <w:r w:rsidRPr="00687AC4">
              <w:rPr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2.3</w:t>
            </w:r>
            <w:r w:rsidRPr="00687AC4">
              <w:rPr>
                <w:sz w:val="24"/>
                <w:szCs w:val="24"/>
              </w:rPr>
              <w:t xml:space="preserve">. Натюрморт </w:t>
            </w:r>
            <w:r>
              <w:rPr>
                <w:sz w:val="24"/>
                <w:szCs w:val="24"/>
              </w:rPr>
              <w:t xml:space="preserve">с вазой на теплом </w:t>
            </w:r>
            <w:r w:rsidRPr="00687AC4">
              <w:rPr>
                <w:sz w:val="24"/>
                <w:szCs w:val="24"/>
              </w:rPr>
              <w:t>фоне (естественное освещение)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07" w:type="dxa"/>
            <w:gridSpan w:val="4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942" w:type="dxa"/>
            <w:gridSpan w:val="6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Холодные и теплые тона, техника выполнения акварелью.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</w:t>
            </w:r>
            <w:proofErr w:type="gramStart"/>
            <w:r w:rsidRPr="00687AC4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-</w:t>
            </w:r>
            <w:proofErr w:type="gramEnd"/>
            <w:r>
              <w:rPr>
                <w:sz w:val="24"/>
                <w:szCs w:val="24"/>
              </w:rPr>
              <w:t xml:space="preserve"> этюд натюрморта</w:t>
            </w:r>
            <w:r w:rsidRPr="00687AC4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94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7AC4">
              <w:rPr>
                <w:sz w:val="24"/>
                <w:szCs w:val="24"/>
              </w:rPr>
              <w:t>обучающихся</w:t>
            </w:r>
            <w:proofErr w:type="gramEnd"/>
            <w:r w:rsidRPr="00687AC4">
              <w:rPr>
                <w:sz w:val="24"/>
                <w:szCs w:val="24"/>
              </w:rPr>
              <w:t xml:space="preserve"> на тему «</w:t>
            </w:r>
            <w:r>
              <w:rPr>
                <w:sz w:val="24"/>
                <w:szCs w:val="24"/>
              </w:rPr>
              <w:t>этюд цветка</w:t>
            </w:r>
            <w:r w:rsidRPr="00687AC4">
              <w:rPr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72DD0" w:rsidRPr="00772DD0" w:rsidRDefault="00FC063A" w:rsidP="00FC06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8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2.4</w:t>
            </w:r>
            <w:r w:rsidRPr="00687AC4">
              <w:rPr>
                <w:sz w:val="24"/>
                <w:szCs w:val="24"/>
              </w:rPr>
              <w:t>. Натюрморт домашней утвари на цветном фоне (естественное освещение)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97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57" w:type="dxa"/>
            <w:gridSpan w:val="3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992" w:type="dxa"/>
            <w:gridSpan w:val="7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Компоновка. Холодные и теплые тона, техника выполнения акварелью.</w:t>
            </w:r>
          </w:p>
        </w:tc>
        <w:tc>
          <w:tcPr>
            <w:tcW w:w="1820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52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66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  <w:r>
              <w:rPr>
                <w:sz w:val="24"/>
                <w:szCs w:val="24"/>
              </w:rPr>
              <w:t>- этюды натюрморта</w:t>
            </w:r>
            <w:r w:rsidRPr="00687AC4">
              <w:rPr>
                <w:sz w:val="24"/>
                <w:szCs w:val="24"/>
              </w:rPr>
              <w:t>.</w:t>
            </w:r>
          </w:p>
        </w:tc>
        <w:tc>
          <w:tcPr>
            <w:tcW w:w="1820" w:type="dxa"/>
          </w:tcPr>
          <w:p w:rsidR="00772DD0" w:rsidRPr="00772DD0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</w:t>
            </w:r>
            <w:r>
              <w:rPr>
                <w:sz w:val="24"/>
                <w:szCs w:val="24"/>
              </w:rPr>
              <w:t xml:space="preserve">ая работа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тему «этюд и</w:t>
            </w:r>
            <w:r w:rsidRPr="00687AC4">
              <w:rPr>
                <w:sz w:val="24"/>
                <w:szCs w:val="24"/>
              </w:rPr>
              <w:t>нтерьер</w:t>
            </w:r>
            <w:r>
              <w:rPr>
                <w:sz w:val="24"/>
                <w:szCs w:val="24"/>
              </w:rPr>
              <w:t>а</w:t>
            </w:r>
            <w:r w:rsidRPr="00687AC4">
              <w:rPr>
                <w:sz w:val="24"/>
                <w:szCs w:val="24"/>
              </w:rPr>
              <w:t xml:space="preserve"> комнаты»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25"/>
        </w:trPr>
        <w:tc>
          <w:tcPr>
            <w:tcW w:w="2053" w:type="dxa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</w:tcPr>
          <w:p w:rsidR="00772DD0" w:rsidRPr="00687AC4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 xml:space="preserve">Раздел 3 </w:t>
            </w: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Лепка</w:t>
            </w:r>
          </w:p>
        </w:tc>
        <w:tc>
          <w:tcPr>
            <w:tcW w:w="1820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19" w:type="dxa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Тема 3.1. Рельефная лепка (розетка </w:t>
            </w:r>
            <w:proofErr w:type="spellStart"/>
            <w:r w:rsidRPr="00687AC4">
              <w:rPr>
                <w:sz w:val="24"/>
                <w:szCs w:val="24"/>
              </w:rPr>
              <w:lastRenderedPageBreak/>
              <w:t>гипсовая</w:t>
            </w:r>
            <w:r>
              <w:rPr>
                <w:sz w:val="24"/>
                <w:szCs w:val="24"/>
              </w:rPr>
              <w:t>с</w:t>
            </w:r>
            <w:proofErr w:type="spellEnd"/>
            <w:r>
              <w:rPr>
                <w:sz w:val="24"/>
                <w:szCs w:val="24"/>
              </w:rPr>
              <w:t xml:space="preserve"> геометрическим узором</w:t>
            </w:r>
            <w:r w:rsidRPr="00687AC4">
              <w:rPr>
                <w:sz w:val="24"/>
                <w:szCs w:val="24"/>
              </w:rPr>
              <w:t>)</w:t>
            </w:r>
          </w:p>
        </w:tc>
        <w:tc>
          <w:tcPr>
            <w:tcW w:w="10049" w:type="dxa"/>
            <w:gridSpan w:val="10"/>
          </w:tcPr>
          <w:p w:rsidR="00772DD0" w:rsidRPr="001D4830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FC063A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 w:rsidRPr="00FC06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79" w:type="dxa"/>
            <w:gridSpan w:val="6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870" w:type="dxa"/>
            <w:gridSpan w:val="4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 узора на основе, решение глубины рельефной лепки. Пропорция узора.</w:t>
            </w:r>
          </w:p>
        </w:tc>
        <w:tc>
          <w:tcPr>
            <w:tcW w:w="1820" w:type="dxa"/>
            <w:vMerge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</w:t>
            </w:r>
            <w:proofErr w:type="gramStart"/>
            <w:r w:rsidRPr="00687AC4">
              <w:rPr>
                <w:sz w:val="24"/>
                <w:szCs w:val="24"/>
              </w:rPr>
              <w:t>я-</w:t>
            </w:r>
            <w:proofErr w:type="gramEnd"/>
            <w:r w:rsidRPr="00687AC4">
              <w:rPr>
                <w:sz w:val="24"/>
                <w:szCs w:val="24"/>
              </w:rPr>
              <w:t xml:space="preserve"> лепка гипсовой розетки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обучающихся н</w:t>
            </w:r>
            <w:r>
              <w:rPr>
                <w:sz w:val="24"/>
                <w:szCs w:val="24"/>
              </w:rPr>
              <w:t>а тему «лепка геометрических тел</w:t>
            </w:r>
            <w:r w:rsidRPr="00687AC4">
              <w:rPr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Тема 3</w:t>
            </w:r>
            <w:r>
              <w:rPr>
                <w:sz w:val="24"/>
                <w:szCs w:val="24"/>
              </w:rPr>
              <w:t>.2</w:t>
            </w:r>
            <w:r w:rsidRPr="00687AC4">
              <w:rPr>
                <w:sz w:val="24"/>
                <w:szCs w:val="24"/>
              </w:rPr>
              <w:t>. Рельефная лепка (розетка гипсовая</w:t>
            </w:r>
            <w:r>
              <w:rPr>
                <w:sz w:val="24"/>
                <w:szCs w:val="24"/>
              </w:rPr>
              <w:t xml:space="preserve"> растительным орнаментом</w:t>
            </w:r>
            <w:r w:rsidRPr="00687AC4">
              <w:rPr>
                <w:sz w:val="24"/>
                <w:szCs w:val="24"/>
              </w:rPr>
              <w:t>)</w:t>
            </w:r>
          </w:p>
        </w:tc>
        <w:tc>
          <w:tcPr>
            <w:tcW w:w="10049" w:type="dxa"/>
            <w:gridSpan w:val="10"/>
          </w:tcPr>
          <w:p w:rsidR="00772DD0" w:rsidRPr="001D4830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FC063A" w:rsidRDefault="00FC063A" w:rsidP="00772DD0">
            <w:pPr>
              <w:jc w:val="center"/>
              <w:rPr>
                <w:b/>
                <w:sz w:val="24"/>
                <w:szCs w:val="24"/>
              </w:rPr>
            </w:pPr>
            <w:r w:rsidRPr="00FC063A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124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98" w:type="dxa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9551" w:type="dxa"/>
            <w:gridSpan w:val="9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Компоновка узора на основе, решение глубины рельефной лепки. Пропорция узора.</w:t>
            </w:r>
          </w:p>
        </w:tc>
        <w:tc>
          <w:tcPr>
            <w:tcW w:w="1820" w:type="dxa"/>
            <w:vMerge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52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</w:t>
            </w:r>
            <w:proofErr w:type="gramStart"/>
            <w:r w:rsidRPr="00687AC4">
              <w:rPr>
                <w:sz w:val="24"/>
                <w:szCs w:val="24"/>
              </w:rPr>
              <w:t>я-</w:t>
            </w:r>
            <w:proofErr w:type="gramEnd"/>
            <w:r w:rsidRPr="00687AC4">
              <w:rPr>
                <w:sz w:val="24"/>
                <w:szCs w:val="24"/>
              </w:rPr>
              <w:t xml:space="preserve"> лепка гипсовой розетки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25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687AC4">
              <w:rPr>
                <w:sz w:val="24"/>
                <w:szCs w:val="24"/>
              </w:rPr>
              <w:t>обучающихся</w:t>
            </w:r>
            <w:proofErr w:type="gramEnd"/>
            <w:r w:rsidRPr="00687AC4">
              <w:rPr>
                <w:sz w:val="24"/>
                <w:szCs w:val="24"/>
              </w:rPr>
              <w:t xml:space="preserve"> н</w:t>
            </w:r>
            <w:r>
              <w:rPr>
                <w:sz w:val="24"/>
                <w:szCs w:val="24"/>
              </w:rPr>
              <w:t>а тему «лепка на свободную тему</w:t>
            </w:r>
            <w:r w:rsidRPr="00687AC4">
              <w:rPr>
                <w:sz w:val="24"/>
                <w:szCs w:val="24"/>
              </w:rPr>
              <w:t>»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3.3</w:t>
            </w:r>
            <w:r w:rsidRPr="00687AC4">
              <w:rPr>
                <w:sz w:val="24"/>
                <w:szCs w:val="24"/>
              </w:rPr>
              <w:t>. Кру</w:t>
            </w:r>
            <w:r>
              <w:rPr>
                <w:sz w:val="24"/>
                <w:szCs w:val="24"/>
              </w:rPr>
              <w:t>глая скульптура (ваза</w:t>
            </w:r>
            <w:r w:rsidRPr="00687AC4">
              <w:rPr>
                <w:sz w:val="24"/>
                <w:szCs w:val="24"/>
              </w:rPr>
              <w:t xml:space="preserve"> с натуры)</w:t>
            </w:r>
          </w:p>
        </w:tc>
        <w:tc>
          <w:tcPr>
            <w:tcW w:w="10049" w:type="dxa"/>
            <w:gridSpan w:val="10"/>
          </w:tcPr>
          <w:p w:rsidR="00772DD0" w:rsidRPr="001D4830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135" w:type="dxa"/>
            <w:gridSpan w:val="5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8914" w:type="dxa"/>
            <w:gridSpan w:val="5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Пропорция. Форма, объем.</w:t>
            </w:r>
          </w:p>
        </w:tc>
        <w:tc>
          <w:tcPr>
            <w:tcW w:w="1820" w:type="dxa"/>
            <w:vMerge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занятия</w:t>
            </w:r>
          </w:p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лепка гипсовой розетки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77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Самостоятельная работа обучающихся на тему «лепка домашних животных»»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52"/>
        </w:trPr>
        <w:tc>
          <w:tcPr>
            <w:tcW w:w="2053" w:type="dxa"/>
            <w:vMerge w:val="restart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 3.4</w:t>
            </w:r>
            <w:r w:rsidRPr="00687AC4">
              <w:rPr>
                <w:sz w:val="24"/>
                <w:szCs w:val="24"/>
              </w:rPr>
              <w:t>. Кру</w:t>
            </w:r>
            <w:r>
              <w:rPr>
                <w:sz w:val="24"/>
                <w:szCs w:val="24"/>
              </w:rPr>
              <w:t xml:space="preserve">глая скульптура (фигура человека </w:t>
            </w:r>
            <w:r w:rsidRPr="00687AC4">
              <w:rPr>
                <w:sz w:val="24"/>
                <w:szCs w:val="24"/>
              </w:rPr>
              <w:t>с натуры)</w:t>
            </w:r>
          </w:p>
        </w:tc>
        <w:tc>
          <w:tcPr>
            <w:tcW w:w="10049" w:type="dxa"/>
            <w:gridSpan w:val="10"/>
          </w:tcPr>
          <w:p w:rsidR="00772DD0" w:rsidRPr="001D4830" w:rsidRDefault="00772DD0" w:rsidP="00325256">
            <w:pPr>
              <w:jc w:val="left"/>
              <w:rPr>
                <w:b/>
                <w:sz w:val="24"/>
                <w:szCs w:val="24"/>
              </w:rPr>
            </w:pPr>
            <w:r w:rsidRPr="001D4830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20" w:type="dxa"/>
            <w:vMerge w:val="restart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1-3</w:t>
            </w: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609" w:type="dxa"/>
            <w:gridSpan w:val="2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1</w:t>
            </w:r>
          </w:p>
        </w:tc>
        <w:tc>
          <w:tcPr>
            <w:tcW w:w="9440" w:type="dxa"/>
            <w:gridSpan w:val="8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Пропорция. Форма, объем.</w:t>
            </w:r>
          </w:p>
        </w:tc>
        <w:tc>
          <w:tcPr>
            <w:tcW w:w="1820" w:type="dxa"/>
            <w:vMerge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38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Лабораторные занятия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24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Практические заняти</w:t>
            </w:r>
            <w:proofErr w:type="gramStart"/>
            <w:r w:rsidRPr="00687AC4">
              <w:rPr>
                <w:sz w:val="24"/>
                <w:szCs w:val="24"/>
              </w:rPr>
              <w:t>я-</w:t>
            </w:r>
            <w:proofErr w:type="gramEnd"/>
            <w:r w:rsidRPr="00687AC4">
              <w:rPr>
                <w:sz w:val="24"/>
                <w:szCs w:val="24"/>
              </w:rPr>
              <w:t xml:space="preserve"> лепка </w:t>
            </w:r>
            <w:r>
              <w:rPr>
                <w:sz w:val="24"/>
                <w:szCs w:val="24"/>
              </w:rPr>
              <w:t>с натуры</w:t>
            </w:r>
          </w:p>
        </w:tc>
        <w:tc>
          <w:tcPr>
            <w:tcW w:w="1820" w:type="dxa"/>
          </w:tcPr>
          <w:p w:rsidR="00772DD0" w:rsidRPr="00FC063A" w:rsidRDefault="00FC063A" w:rsidP="00772D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166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Контрольные работы</w:t>
            </w:r>
          </w:p>
        </w:tc>
        <w:tc>
          <w:tcPr>
            <w:tcW w:w="1820" w:type="dxa"/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97"/>
        </w:trPr>
        <w:tc>
          <w:tcPr>
            <w:tcW w:w="2053" w:type="dxa"/>
            <w:vMerge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049" w:type="dxa"/>
            <w:gridSpan w:val="10"/>
          </w:tcPr>
          <w:p w:rsidR="00772DD0" w:rsidRPr="00687AC4" w:rsidRDefault="00772DD0" w:rsidP="00325256">
            <w:pPr>
              <w:jc w:val="left"/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Самостоятельная работа обучающихся на тему «лепка </w:t>
            </w:r>
            <w:r>
              <w:rPr>
                <w:sz w:val="24"/>
                <w:szCs w:val="24"/>
              </w:rPr>
              <w:t xml:space="preserve">диких </w:t>
            </w:r>
            <w:r w:rsidRPr="00687AC4">
              <w:rPr>
                <w:sz w:val="24"/>
                <w:szCs w:val="24"/>
              </w:rPr>
              <w:t>животных»»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772DD0" w:rsidRPr="00FC063A" w:rsidRDefault="00772DD0" w:rsidP="00772D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9" w:type="dxa"/>
            <w:vMerge/>
            <w:tcBorders>
              <w:bottom w:val="single" w:sz="4" w:space="0" w:color="auto"/>
            </w:tcBorders>
          </w:tcPr>
          <w:p w:rsidR="00772DD0" w:rsidRPr="00772DD0" w:rsidRDefault="00772DD0" w:rsidP="00772DD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10755" w:rsidRPr="00687AC4" w:rsidTr="00710755">
        <w:trPr>
          <w:trHeight w:val="223"/>
        </w:trPr>
        <w:tc>
          <w:tcPr>
            <w:tcW w:w="13922" w:type="dxa"/>
            <w:gridSpan w:val="12"/>
          </w:tcPr>
          <w:p w:rsidR="00710755" w:rsidRPr="00710755" w:rsidRDefault="00710755" w:rsidP="00325256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Итоговая аттестация: </w:t>
            </w:r>
            <w:r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519" w:type="dxa"/>
            <w:vMerge w:val="restart"/>
            <w:tcBorders>
              <w:top w:val="single" w:sz="4" w:space="0" w:color="auto"/>
            </w:tcBorders>
          </w:tcPr>
          <w:p w:rsidR="00710755" w:rsidRPr="00687AC4" w:rsidRDefault="00710755" w:rsidP="00325256">
            <w:pPr>
              <w:rPr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20"/>
        </w:trPr>
        <w:tc>
          <w:tcPr>
            <w:tcW w:w="12102" w:type="dxa"/>
            <w:gridSpan w:val="11"/>
          </w:tcPr>
          <w:p w:rsidR="00772DD0" w:rsidRPr="001C3E2F" w:rsidRDefault="00772DD0" w:rsidP="00325256">
            <w:pPr>
              <w:jc w:val="right"/>
              <w:rPr>
                <w:b/>
                <w:sz w:val="24"/>
                <w:szCs w:val="24"/>
              </w:rPr>
            </w:pPr>
            <w:r w:rsidRPr="001C3E2F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1820" w:type="dxa"/>
          </w:tcPr>
          <w:p w:rsidR="00772DD0" w:rsidRPr="001C3E2F" w:rsidRDefault="00710755" w:rsidP="003252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</w:t>
            </w:r>
          </w:p>
        </w:tc>
        <w:tc>
          <w:tcPr>
            <w:tcW w:w="1519" w:type="dxa"/>
            <w:vMerge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</w:tr>
    </w:tbl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Для характеристики уровня освоения учебного материала используются следующие обозначения: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 xml:space="preserve">1. – </w:t>
      </w:r>
      <w:proofErr w:type="gramStart"/>
      <w:r w:rsidRPr="00687AC4">
        <w:rPr>
          <w:sz w:val="24"/>
          <w:szCs w:val="24"/>
        </w:rPr>
        <w:t>ознакомительный</w:t>
      </w:r>
      <w:proofErr w:type="gramEnd"/>
      <w:r w:rsidRPr="00687AC4">
        <w:rPr>
          <w:sz w:val="24"/>
          <w:szCs w:val="24"/>
        </w:rPr>
        <w:t xml:space="preserve"> (узнавание ранее изученных объектов, свойств); 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2. – </w:t>
      </w:r>
      <w:proofErr w:type="gramStart"/>
      <w:r w:rsidRPr="00687AC4">
        <w:rPr>
          <w:sz w:val="24"/>
          <w:szCs w:val="24"/>
        </w:rPr>
        <w:t>репродуктивный</w:t>
      </w:r>
      <w:proofErr w:type="gramEnd"/>
      <w:r w:rsidRPr="00687AC4">
        <w:rPr>
          <w:sz w:val="24"/>
          <w:szCs w:val="24"/>
        </w:rPr>
        <w:t xml:space="preserve"> (выполнение деятельности по образцу, инструкции или под руководством)</w:t>
      </w:r>
    </w:p>
    <w:p w:rsidR="00772DD0" w:rsidRPr="00687AC4" w:rsidRDefault="00772DD0" w:rsidP="00772DD0">
      <w:pPr>
        <w:rPr>
          <w:b/>
          <w:sz w:val="24"/>
          <w:szCs w:val="24"/>
        </w:rPr>
      </w:pPr>
      <w:r w:rsidRPr="00687AC4">
        <w:rPr>
          <w:sz w:val="24"/>
          <w:szCs w:val="24"/>
        </w:rPr>
        <w:t xml:space="preserve">3. – </w:t>
      </w:r>
      <w:proofErr w:type="gramStart"/>
      <w:r w:rsidRPr="00687AC4">
        <w:rPr>
          <w:sz w:val="24"/>
          <w:szCs w:val="24"/>
        </w:rPr>
        <w:t>продуктивный</w:t>
      </w:r>
      <w:proofErr w:type="gramEnd"/>
      <w:r w:rsidRPr="00687AC4">
        <w:rPr>
          <w:sz w:val="24"/>
          <w:szCs w:val="24"/>
        </w:rPr>
        <w:t xml:space="preserve"> (планирование и самостоятельное выполнение деятельности, решение проблемных задач)</w:t>
      </w:r>
    </w:p>
    <w:p w:rsidR="00772DD0" w:rsidRPr="00687AC4" w:rsidRDefault="00772DD0" w:rsidP="00772DD0">
      <w:pPr>
        <w:rPr>
          <w:sz w:val="24"/>
          <w:szCs w:val="24"/>
        </w:rPr>
        <w:sectPr w:rsidR="00772DD0" w:rsidRPr="00687AC4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772DD0" w:rsidRPr="00687AC4" w:rsidRDefault="00772DD0" w:rsidP="00772DD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3. У</w:t>
      </w:r>
      <w:r w:rsidRPr="00687AC4">
        <w:rPr>
          <w:rFonts w:ascii="Times New Roman" w:hAnsi="Times New Roman" w:cs="Times New Roman"/>
          <w:color w:val="auto"/>
          <w:sz w:val="24"/>
          <w:szCs w:val="24"/>
        </w:rPr>
        <w:t>словия реализации программы учебной дисциплины</w:t>
      </w:r>
    </w:p>
    <w:p w:rsidR="00772DD0" w:rsidRPr="00EF7107" w:rsidRDefault="00772DD0" w:rsidP="00772DD0">
      <w:pPr>
        <w:rPr>
          <w:b/>
          <w:sz w:val="24"/>
          <w:szCs w:val="24"/>
        </w:rPr>
      </w:pPr>
      <w:r w:rsidRPr="00EF7107">
        <w:rPr>
          <w:b/>
          <w:sz w:val="24"/>
          <w:szCs w:val="24"/>
        </w:rPr>
        <w:t>3.1. Требования к материально-техническому обеспечению</w:t>
      </w:r>
    </w:p>
    <w:p w:rsidR="00772DD0" w:rsidRPr="00687AC4" w:rsidRDefault="00772DD0" w:rsidP="00772DD0">
      <w:pPr>
        <w:rPr>
          <w:i/>
          <w:sz w:val="24"/>
          <w:szCs w:val="24"/>
        </w:rPr>
      </w:pPr>
      <w:r w:rsidRPr="00687AC4">
        <w:rPr>
          <w:sz w:val="24"/>
          <w:szCs w:val="24"/>
        </w:rPr>
        <w:t xml:space="preserve">Реализация программы учебной дисциплины требует наличия учебного кабинета по черчению 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 xml:space="preserve">Оборудование учебного кабинета: 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посадочные места по количеству обучающихся, мольберты, постановочные столы в количестве 2 штук;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рабочее место преподавателя;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комплект учебно-наглядных пособий;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реквизиты (драпировка, утварь);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гуашь, акварель, кисточки, карандаши;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- форматы А3, А</w:t>
      </w:r>
      <w:proofErr w:type="gramStart"/>
      <w:r w:rsidRPr="00687AC4">
        <w:rPr>
          <w:sz w:val="24"/>
          <w:szCs w:val="24"/>
        </w:rPr>
        <w:t>4</w:t>
      </w:r>
      <w:proofErr w:type="gramEnd"/>
      <w:r w:rsidRPr="00687AC4">
        <w:rPr>
          <w:sz w:val="24"/>
          <w:szCs w:val="24"/>
        </w:rPr>
        <w:t>.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>Технические средства обучения:</w:t>
      </w:r>
    </w:p>
    <w:p w:rsidR="00772DD0" w:rsidRPr="00687AC4" w:rsidRDefault="00772DD0" w:rsidP="00772DD0">
      <w:pPr>
        <w:rPr>
          <w:sz w:val="24"/>
          <w:szCs w:val="24"/>
        </w:rPr>
      </w:pPr>
      <w:r w:rsidRPr="00687AC4">
        <w:rPr>
          <w:sz w:val="24"/>
          <w:szCs w:val="24"/>
        </w:rPr>
        <w:t xml:space="preserve">- компьютер с лицензионным программным обеспечением и </w:t>
      </w:r>
      <w:proofErr w:type="spellStart"/>
      <w:r w:rsidRPr="00687AC4">
        <w:rPr>
          <w:sz w:val="24"/>
          <w:szCs w:val="24"/>
        </w:rPr>
        <w:t>мультимедиапроектор</w:t>
      </w:r>
      <w:proofErr w:type="spellEnd"/>
      <w:r w:rsidRPr="00687AC4">
        <w:rPr>
          <w:sz w:val="24"/>
          <w:szCs w:val="24"/>
        </w:rPr>
        <w:t>.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b/>
          <w:sz w:val="24"/>
          <w:szCs w:val="24"/>
        </w:rPr>
      </w:pPr>
      <w:r w:rsidRPr="00687AC4">
        <w:rPr>
          <w:b/>
          <w:sz w:val="24"/>
          <w:szCs w:val="24"/>
        </w:rPr>
        <w:t>3.2. Информационное обеспечение обучения</w:t>
      </w:r>
    </w:p>
    <w:p w:rsidR="00772DD0" w:rsidRPr="00AA1490" w:rsidRDefault="00772DD0" w:rsidP="00772DD0">
      <w:pPr>
        <w:rPr>
          <w:b/>
          <w:sz w:val="24"/>
          <w:szCs w:val="24"/>
        </w:rPr>
      </w:pPr>
      <w:r w:rsidRPr="00AA1490">
        <w:rPr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72DD0" w:rsidRDefault="00772DD0" w:rsidP="00772DD0">
      <w:pPr>
        <w:rPr>
          <w:sz w:val="24"/>
          <w:szCs w:val="24"/>
          <w:u w:val="single"/>
        </w:rPr>
      </w:pPr>
      <w:r w:rsidRPr="00AA1490">
        <w:rPr>
          <w:sz w:val="24"/>
          <w:szCs w:val="24"/>
          <w:u w:val="single"/>
        </w:rPr>
        <w:t xml:space="preserve">Основные источники: </w:t>
      </w:r>
    </w:p>
    <w:p w:rsidR="00772DD0" w:rsidRPr="00DB6271" w:rsidRDefault="00DB6271" w:rsidP="00772DD0">
      <w:pPr>
        <w:pStyle w:val="a6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91255B">
        <w:rPr>
          <w:rFonts w:ascii="Times New Roman" w:hAnsi="Times New Roman"/>
          <w:sz w:val="24"/>
          <w:szCs w:val="24"/>
        </w:rPr>
        <w:t>Молочков В.П.</w:t>
      </w:r>
      <w:r w:rsidRPr="0091255B">
        <w:rPr>
          <w:rFonts w:ascii="Times New Roman" w:hAnsi="Times New Roman"/>
          <w:sz w:val="24"/>
          <w:szCs w:val="24"/>
        </w:rPr>
        <w:tab/>
        <w:t xml:space="preserve">Информационные технологии в профессиональной деятельности </w:t>
      </w:r>
      <w:proofErr w:type="spellStart"/>
      <w:r w:rsidRPr="0091255B">
        <w:rPr>
          <w:rFonts w:ascii="Times New Roman" w:hAnsi="Times New Roman"/>
          <w:sz w:val="24"/>
          <w:szCs w:val="24"/>
        </w:rPr>
        <w:t>Microsoft</w:t>
      </w:r>
      <w:proofErr w:type="spellEnd"/>
      <w:r w:rsidR="00710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5B">
        <w:rPr>
          <w:rFonts w:ascii="Times New Roman" w:hAnsi="Times New Roman"/>
          <w:sz w:val="24"/>
          <w:szCs w:val="24"/>
        </w:rPr>
        <w:t>Office</w:t>
      </w:r>
      <w:proofErr w:type="spellEnd"/>
      <w:r w:rsidR="00710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5B">
        <w:rPr>
          <w:rFonts w:ascii="Times New Roman" w:hAnsi="Times New Roman"/>
          <w:sz w:val="24"/>
          <w:szCs w:val="24"/>
        </w:rPr>
        <w:t>Power</w:t>
      </w:r>
      <w:proofErr w:type="spellEnd"/>
      <w:r w:rsidR="0071075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1255B">
        <w:rPr>
          <w:rFonts w:ascii="Times New Roman" w:hAnsi="Times New Roman"/>
          <w:sz w:val="24"/>
          <w:szCs w:val="24"/>
        </w:rPr>
        <w:t>Point</w:t>
      </w:r>
      <w:proofErr w:type="spellEnd"/>
      <w:r w:rsidRPr="0091255B">
        <w:rPr>
          <w:rFonts w:ascii="Times New Roman" w:hAnsi="Times New Roman"/>
          <w:sz w:val="24"/>
          <w:szCs w:val="24"/>
        </w:rPr>
        <w:t xml:space="preserve"> 2007.</w:t>
      </w:r>
      <w:r w:rsidRPr="0091255B">
        <w:rPr>
          <w:rFonts w:ascii="Times New Roman" w:hAnsi="Times New Roman"/>
          <w:sz w:val="24"/>
          <w:szCs w:val="24"/>
        </w:rPr>
        <w:tab/>
        <w:t xml:space="preserve">ОИЦ «Академия» </w:t>
      </w:r>
      <w:r w:rsidRPr="0091255B">
        <w:rPr>
          <w:rFonts w:ascii="Times New Roman" w:hAnsi="Times New Roman"/>
          <w:sz w:val="24"/>
          <w:szCs w:val="24"/>
        </w:rPr>
        <w:tab/>
        <w:t>201</w:t>
      </w:r>
    </w:p>
    <w:p w:rsidR="00772DD0" w:rsidRPr="0091255B" w:rsidRDefault="00772DD0" w:rsidP="00DB6271">
      <w:pPr>
        <w:ind w:left="360"/>
        <w:rPr>
          <w:sz w:val="24"/>
          <w:szCs w:val="24"/>
        </w:rPr>
      </w:pPr>
    </w:p>
    <w:p w:rsidR="00772DD0" w:rsidRDefault="00772DD0" w:rsidP="00772DD0">
      <w:pPr>
        <w:pStyle w:val="a6"/>
        <w:rPr>
          <w:rFonts w:ascii="Times New Roman" w:hAnsi="Times New Roman"/>
          <w:sz w:val="24"/>
          <w:szCs w:val="24"/>
          <w:u w:val="single"/>
        </w:rPr>
      </w:pPr>
      <w:r w:rsidRPr="00AA1490">
        <w:rPr>
          <w:rFonts w:ascii="Times New Roman" w:hAnsi="Times New Roman"/>
          <w:sz w:val="24"/>
          <w:szCs w:val="24"/>
          <w:u w:val="single"/>
        </w:rPr>
        <w:t xml:space="preserve">Дополнительные источники: </w:t>
      </w:r>
    </w:p>
    <w:p w:rsidR="00DB6271" w:rsidRPr="00AA1490" w:rsidRDefault="00DB6271" w:rsidP="00772DD0">
      <w:pPr>
        <w:pStyle w:val="a6"/>
        <w:rPr>
          <w:rFonts w:ascii="Times New Roman" w:hAnsi="Times New Roman"/>
          <w:sz w:val="24"/>
          <w:szCs w:val="24"/>
          <w:u w:val="single"/>
        </w:rPr>
      </w:pPr>
    </w:p>
    <w:p w:rsidR="00DB6271" w:rsidRPr="00DB6271" w:rsidRDefault="00DB6271" w:rsidP="00DB6271">
      <w:pPr>
        <w:pStyle w:val="aa"/>
        <w:numPr>
          <w:ilvl w:val="0"/>
          <w:numId w:val="3"/>
        </w:numPr>
        <w:rPr>
          <w:sz w:val="24"/>
          <w:szCs w:val="24"/>
        </w:rPr>
      </w:pPr>
      <w:proofErr w:type="spellStart"/>
      <w:r w:rsidRPr="00DB6271">
        <w:rPr>
          <w:sz w:val="24"/>
          <w:szCs w:val="24"/>
        </w:rPr>
        <w:t>Винтова</w:t>
      </w:r>
      <w:proofErr w:type="spellEnd"/>
      <w:r w:rsidRPr="00DB6271">
        <w:rPr>
          <w:sz w:val="24"/>
          <w:szCs w:val="24"/>
        </w:rPr>
        <w:t xml:space="preserve"> А.В., Жабинский В.И. «Рисунок»  ИД «ИНФРА-М» </w:t>
      </w:r>
      <w:r w:rsidRPr="00DB6271">
        <w:rPr>
          <w:sz w:val="24"/>
          <w:szCs w:val="24"/>
        </w:rPr>
        <w:tab/>
        <w:t>2006</w:t>
      </w:r>
    </w:p>
    <w:p w:rsidR="00DB6271" w:rsidRDefault="00DB6271" w:rsidP="00DB6271">
      <w:pPr>
        <w:numPr>
          <w:ilvl w:val="0"/>
          <w:numId w:val="3"/>
        </w:numPr>
        <w:rPr>
          <w:sz w:val="24"/>
          <w:szCs w:val="24"/>
        </w:rPr>
      </w:pPr>
      <w:r w:rsidRPr="00687AC4">
        <w:rPr>
          <w:sz w:val="24"/>
          <w:szCs w:val="24"/>
        </w:rPr>
        <w:t>Н.Г. Ли «Основы академического рисунка» Москва 2007</w:t>
      </w:r>
    </w:p>
    <w:p w:rsidR="00DB6271" w:rsidRDefault="00DB6271" w:rsidP="00DB6271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Беляева С.Е. «</w:t>
      </w:r>
      <w:r w:rsidRPr="0091255B">
        <w:rPr>
          <w:sz w:val="24"/>
          <w:szCs w:val="24"/>
        </w:rPr>
        <w:t>Основы изобразительного искусства и художественного проектирования</w:t>
      </w:r>
      <w:r>
        <w:rPr>
          <w:sz w:val="24"/>
          <w:szCs w:val="24"/>
        </w:rPr>
        <w:t xml:space="preserve">» </w:t>
      </w:r>
      <w:r w:rsidRPr="0091255B">
        <w:rPr>
          <w:sz w:val="24"/>
          <w:szCs w:val="24"/>
        </w:rPr>
        <w:t xml:space="preserve">ОИЦ «Академия» </w:t>
      </w:r>
      <w:r>
        <w:rPr>
          <w:sz w:val="24"/>
          <w:szCs w:val="24"/>
        </w:rPr>
        <w:t>2009.</w:t>
      </w:r>
    </w:p>
    <w:p w:rsidR="00DB6271" w:rsidRPr="00687AC4" w:rsidRDefault="00DB6271" w:rsidP="00DB6271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772DD0" w:rsidRDefault="00772DD0" w:rsidP="00772DD0">
      <w:pPr>
        <w:pStyle w:val="a6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</w:t>
      </w:r>
      <w:r w:rsidRPr="00687AC4">
        <w:rPr>
          <w:rFonts w:ascii="Times New Roman" w:hAnsi="Times New Roman"/>
          <w:sz w:val="24"/>
          <w:szCs w:val="24"/>
        </w:rPr>
        <w:t xml:space="preserve">: </w:t>
      </w:r>
    </w:p>
    <w:p w:rsidR="00772DD0" w:rsidRPr="00710755" w:rsidRDefault="00A3498B" w:rsidP="00772DD0">
      <w:pPr>
        <w:pStyle w:val="a6"/>
        <w:ind w:left="720"/>
        <w:rPr>
          <w:rFonts w:ascii="Times New Roman" w:hAnsi="Times New Roman"/>
          <w:color w:val="auto"/>
          <w:sz w:val="24"/>
          <w:szCs w:val="24"/>
        </w:rPr>
      </w:pPr>
      <w:hyperlink r:id="rId9" w:history="1">
        <w:r w:rsidR="00772DD0" w:rsidRPr="00710755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http://www.risunochki.ru/</w:t>
        </w:r>
      </w:hyperlink>
      <w:r w:rsidR="00772DD0" w:rsidRPr="00710755">
        <w:rPr>
          <w:rFonts w:ascii="Times New Roman" w:hAnsi="Times New Roman"/>
          <w:color w:val="auto"/>
          <w:sz w:val="24"/>
          <w:szCs w:val="24"/>
        </w:rPr>
        <w:t>уроки рисования</w:t>
      </w:r>
    </w:p>
    <w:p w:rsidR="00772DD0" w:rsidRPr="00687AC4" w:rsidRDefault="00772DD0" w:rsidP="00772DD0">
      <w:pPr>
        <w:pStyle w:val="a6"/>
        <w:ind w:left="720"/>
        <w:rPr>
          <w:rFonts w:ascii="Times New Roman" w:hAnsi="Times New Roman"/>
          <w:sz w:val="24"/>
          <w:szCs w:val="24"/>
        </w:rPr>
      </w:pPr>
    </w:p>
    <w:p w:rsidR="00772DD0" w:rsidRPr="00687AC4" w:rsidRDefault="00772DD0" w:rsidP="00772DD0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687AC4">
        <w:rPr>
          <w:rFonts w:ascii="Times New Roman" w:hAnsi="Times New Roman" w:cs="Times New Roman"/>
          <w:color w:val="auto"/>
          <w:sz w:val="24"/>
          <w:szCs w:val="24"/>
        </w:rPr>
        <w:lastRenderedPageBreak/>
        <w:t>4. Контроль и оценка результатов освоения учебной дисциплины</w:t>
      </w:r>
    </w:p>
    <w:p w:rsidR="00710755" w:rsidRPr="000B641D" w:rsidRDefault="00710755" w:rsidP="0071075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Контроль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>и оценка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>результатов освоения учебной дисциплины осуществляется преподавателем в процессе проведения практических занятий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выполнения </w:t>
      </w:r>
      <w:proofErr w:type="gramStart"/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>обучающимися</w:t>
      </w:r>
      <w:proofErr w:type="gramEnd"/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заданий, ситуационных задач, реферативная работа</w:t>
      </w:r>
      <w:r w:rsidRPr="000B641D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72DD0" w:rsidRPr="00687AC4" w:rsidRDefault="00772DD0" w:rsidP="00772DD0">
      <w:pPr>
        <w:rPr>
          <w:sz w:val="24"/>
          <w:szCs w:val="24"/>
        </w:rPr>
      </w:pPr>
    </w:p>
    <w:tbl>
      <w:tblPr>
        <w:tblW w:w="94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57"/>
        <w:gridCol w:w="3397"/>
        <w:gridCol w:w="1840"/>
        <w:gridCol w:w="1840"/>
      </w:tblGrid>
      <w:tr w:rsidR="00772DD0" w:rsidRPr="00687AC4" w:rsidTr="00325256">
        <w:trPr>
          <w:trHeight w:val="1087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Раздел (тема) учебной дисциплины</w:t>
            </w: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2DD0" w:rsidRPr="00687AC4" w:rsidRDefault="00772DD0" w:rsidP="0032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687AC4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772DD0" w:rsidRPr="00687AC4" w:rsidRDefault="00772DD0" w:rsidP="00325256">
            <w:pPr>
              <w:jc w:val="center"/>
              <w:rPr>
                <w:bCs/>
                <w:sz w:val="24"/>
                <w:szCs w:val="24"/>
              </w:rPr>
            </w:pPr>
            <w:r w:rsidRPr="00687AC4">
              <w:rPr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Основные показатели результатов подготовки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2DD0" w:rsidRPr="00687AC4" w:rsidRDefault="00772DD0" w:rsidP="00325256">
            <w:pPr>
              <w:jc w:val="center"/>
              <w:rPr>
                <w:b/>
                <w:bCs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 xml:space="preserve">Формы и методы контроля </w:t>
            </w:r>
          </w:p>
        </w:tc>
      </w:tr>
      <w:tr w:rsidR="00772DD0" w:rsidRPr="00687AC4" w:rsidTr="00325256">
        <w:trPr>
          <w:trHeight w:val="829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Раздел 1.</w:t>
            </w:r>
          </w:p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Основы рисования карандашом.</w:t>
            </w:r>
          </w:p>
          <w:p w:rsidR="00772DD0" w:rsidRDefault="00772DD0" w:rsidP="00325256">
            <w:pPr>
              <w:jc w:val="center"/>
              <w:rPr>
                <w:sz w:val="24"/>
                <w:szCs w:val="24"/>
              </w:rPr>
            </w:pPr>
          </w:p>
          <w:p w:rsidR="00772DD0" w:rsidRPr="00687AC4" w:rsidRDefault="00772DD0" w:rsidP="003252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Умения</w:t>
            </w:r>
            <w:r w:rsidRPr="00687AC4">
              <w:rPr>
                <w:sz w:val="24"/>
                <w:szCs w:val="24"/>
              </w:rPr>
              <w:t>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использовать традиционные приемы и техники рисунка при выполнении творческих работ, связанных с профессией;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 xml:space="preserve">- применять правила композиции </w:t>
            </w:r>
          </w:p>
          <w:p w:rsidR="00772DD0" w:rsidRPr="00687AC4" w:rsidRDefault="00772DD0" w:rsidP="00325256">
            <w:pPr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Знания: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принципы композиционного построения изображения;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порядок и прием изображения предмета, техники рисунка;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приемы передач изображения: предметы разных форм, натюрморты;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принципы композиционного построения рисунков;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Определение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Получение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Изготовление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Нахождение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5682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FF1ECD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FF1ECD">
              <w:rPr>
                <w:b/>
                <w:sz w:val="24"/>
                <w:szCs w:val="24"/>
              </w:rPr>
              <w:t>Раздел 2.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Основы живописи</w:t>
            </w:r>
          </w:p>
          <w:p w:rsidR="00772DD0" w:rsidRDefault="00772DD0" w:rsidP="00325256">
            <w:pPr>
              <w:jc w:val="center"/>
              <w:rPr>
                <w:sz w:val="24"/>
                <w:szCs w:val="24"/>
              </w:rPr>
            </w:pPr>
          </w:p>
          <w:p w:rsidR="00772DD0" w:rsidRDefault="00772DD0" w:rsidP="00325256">
            <w:pPr>
              <w:jc w:val="center"/>
              <w:rPr>
                <w:sz w:val="24"/>
                <w:szCs w:val="24"/>
              </w:rPr>
            </w:pPr>
          </w:p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</w:p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Умения</w:t>
            </w:r>
            <w:r w:rsidRPr="00687AC4">
              <w:rPr>
                <w:sz w:val="24"/>
                <w:szCs w:val="24"/>
              </w:rPr>
              <w:t>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использовать традиционные приемы и техники живописи при выполнении творческих работ, связанных с профессией;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применять традиционные методы и приемы передачи;</w:t>
            </w:r>
          </w:p>
          <w:p w:rsidR="00772DD0" w:rsidRPr="00687AC4" w:rsidRDefault="00772DD0" w:rsidP="00325256">
            <w:pPr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Знания: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принципы композиционного построения изображения;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цвет в изобразительном искусстве, особенности цветовых решений;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порядок и прием изображения предмета, техники живописи;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традиционные способы и приемы передач изображения модели: предметы разных форм, натюрморты;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Определение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Получение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Изготовление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Нахождение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Определение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Получение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</w:tr>
      <w:tr w:rsidR="00772DD0" w:rsidRPr="00687AC4" w:rsidTr="00325256">
        <w:trPr>
          <w:trHeight w:val="829"/>
          <w:jc w:val="center"/>
        </w:trPr>
        <w:tc>
          <w:tcPr>
            <w:tcW w:w="23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FF1ECD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FF1ECD">
              <w:rPr>
                <w:b/>
                <w:sz w:val="24"/>
                <w:szCs w:val="24"/>
              </w:rPr>
              <w:lastRenderedPageBreak/>
              <w:t>Раздел 3</w:t>
            </w:r>
          </w:p>
          <w:p w:rsidR="00772DD0" w:rsidRDefault="00772DD0" w:rsidP="00325256">
            <w:pPr>
              <w:jc w:val="center"/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Лепка</w:t>
            </w:r>
          </w:p>
          <w:p w:rsidR="00772DD0" w:rsidRDefault="00772DD0" w:rsidP="00325256">
            <w:pPr>
              <w:jc w:val="center"/>
              <w:rPr>
                <w:b/>
                <w:sz w:val="24"/>
                <w:szCs w:val="24"/>
              </w:rPr>
            </w:pPr>
          </w:p>
          <w:p w:rsidR="00772DD0" w:rsidRDefault="00772DD0" w:rsidP="00325256">
            <w:pPr>
              <w:jc w:val="center"/>
              <w:rPr>
                <w:b/>
                <w:sz w:val="24"/>
                <w:szCs w:val="24"/>
              </w:rPr>
            </w:pPr>
          </w:p>
          <w:p w:rsidR="00772DD0" w:rsidRPr="00687AC4" w:rsidRDefault="00772DD0" w:rsidP="00325256">
            <w:pPr>
              <w:jc w:val="center"/>
              <w:rPr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33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Умения</w:t>
            </w:r>
            <w:r w:rsidRPr="00687AC4">
              <w:rPr>
                <w:sz w:val="24"/>
                <w:szCs w:val="24"/>
              </w:rPr>
              <w:t>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использовать традиционные приемы и техники лепки при выполнении творческих работ, связанных с профессией;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применять традиционные методы и приемы передачи модели;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применять правила композиции при изготовлении изделий из материала.</w:t>
            </w:r>
          </w:p>
          <w:p w:rsidR="00772DD0" w:rsidRPr="00687AC4" w:rsidRDefault="00772DD0" w:rsidP="00325256">
            <w:pPr>
              <w:rPr>
                <w:b/>
                <w:sz w:val="24"/>
                <w:szCs w:val="24"/>
              </w:rPr>
            </w:pPr>
            <w:r w:rsidRPr="00687AC4">
              <w:rPr>
                <w:b/>
                <w:sz w:val="24"/>
                <w:szCs w:val="24"/>
              </w:rPr>
              <w:t>Знания: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принципы композиционного построения изображения;</w:t>
            </w:r>
          </w:p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принципы композиционного построения рисунков прикладного характера;</w:t>
            </w:r>
          </w:p>
          <w:p w:rsidR="00772DD0" w:rsidRPr="00687AC4" w:rsidRDefault="00772DD0" w:rsidP="00325256">
            <w:pPr>
              <w:rPr>
                <w:rFonts w:eastAsia="Calibri"/>
                <w:bCs/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- способы передачи формы и объемов предметов в скульптуре, приемы построения лепных композиций.</w:t>
            </w: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Определение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Получение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Изготовление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Нахождение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Выполнение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Демонстрация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Определение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Получение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Практическое занятие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  <w:r w:rsidRPr="00687AC4">
              <w:rPr>
                <w:bCs/>
                <w:i/>
                <w:sz w:val="24"/>
                <w:szCs w:val="24"/>
              </w:rPr>
              <w:t>Самостоятельная работа</w:t>
            </w: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  <w:p w:rsidR="00772DD0" w:rsidRPr="00687AC4" w:rsidRDefault="00772DD0" w:rsidP="00325256">
            <w:pPr>
              <w:rPr>
                <w:bCs/>
                <w:i/>
                <w:sz w:val="24"/>
                <w:szCs w:val="24"/>
              </w:rPr>
            </w:pPr>
          </w:p>
        </w:tc>
      </w:tr>
    </w:tbl>
    <w:p w:rsidR="00772DD0" w:rsidRPr="00687AC4" w:rsidRDefault="00772DD0" w:rsidP="00772DD0">
      <w:pPr>
        <w:rPr>
          <w:sz w:val="24"/>
          <w:szCs w:val="24"/>
        </w:rPr>
      </w:pPr>
    </w:p>
    <w:p w:rsidR="00625BAD" w:rsidRPr="00424146" w:rsidRDefault="00625BAD" w:rsidP="00625B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rPr>
          <w:sz w:val="24"/>
          <w:szCs w:val="24"/>
        </w:rPr>
      </w:pPr>
      <w:r w:rsidRPr="00424146">
        <w:rPr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424146">
        <w:rPr>
          <w:sz w:val="24"/>
          <w:szCs w:val="24"/>
        </w:rPr>
        <w:t>сформированность</w:t>
      </w:r>
      <w:proofErr w:type="spellEnd"/>
      <w:r w:rsidRPr="00424146">
        <w:rPr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p w:rsidR="00625BAD" w:rsidRPr="00424146" w:rsidRDefault="00625BAD" w:rsidP="00625BAD">
      <w:pPr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3"/>
        <w:gridCol w:w="3245"/>
        <w:gridCol w:w="3103"/>
      </w:tblGrid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jc w:val="center"/>
              <w:rPr>
                <w:b/>
                <w:bCs/>
                <w:sz w:val="24"/>
                <w:szCs w:val="24"/>
              </w:rPr>
            </w:pPr>
            <w:r w:rsidRPr="00424146">
              <w:rPr>
                <w:b/>
                <w:bCs/>
                <w:sz w:val="24"/>
                <w:szCs w:val="24"/>
              </w:rPr>
              <w:t>Результаты</w:t>
            </w:r>
          </w:p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4146">
              <w:rPr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4146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424146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bCs/>
                <w:sz w:val="24"/>
                <w:szCs w:val="24"/>
              </w:rPr>
            </w:pPr>
            <w:r w:rsidRPr="00424146">
              <w:rPr>
                <w:sz w:val="24"/>
                <w:szCs w:val="24"/>
              </w:rPr>
              <w:t>демонстрация интереса к будущей профессии;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экспертное наблюдение и оценка на практических занятиях;</w:t>
            </w:r>
          </w:p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ОК 2.</w:t>
            </w:r>
            <w:r w:rsidRPr="00424146">
              <w:rPr>
                <w:sz w:val="24"/>
                <w:szCs w:val="24"/>
              </w:rPr>
              <w:t xml:space="preserve">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sz w:val="24"/>
                <w:szCs w:val="24"/>
              </w:rPr>
            </w:pPr>
            <w:r w:rsidRPr="00424146">
              <w:rPr>
                <w:sz w:val="24"/>
                <w:szCs w:val="24"/>
              </w:rPr>
              <w:t>выбор и применение методов и способов решения профессиональных задач в процессе выполнения токарных операций;</w:t>
            </w:r>
          </w:p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4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bCs/>
                <w:sz w:val="24"/>
                <w:szCs w:val="24"/>
              </w:rPr>
            </w:pPr>
            <w:r w:rsidRPr="00424146">
              <w:rPr>
                <w:sz w:val="24"/>
                <w:szCs w:val="24"/>
              </w:rPr>
              <w:t>оценка эффективности и качества выполнения профессиональных задач;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экспертное наблюдение и оценка на практических занятиях;</w:t>
            </w:r>
          </w:p>
          <w:p w:rsidR="00625BAD" w:rsidRPr="00424146" w:rsidRDefault="00625BAD" w:rsidP="00023999">
            <w:pPr>
              <w:rPr>
                <w:sz w:val="24"/>
                <w:szCs w:val="24"/>
              </w:rPr>
            </w:pPr>
          </w:p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</w:p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</w:p>
          <w:p w:rsidR="00625BAD" w:rsidRPr="00424146" w:rsidRDefault="00625BAD" w:rsidP="00023999">
            <w:pPr>
              <w:rPr>
                <w:bCs/>
                <w:i/>
                <w:sz w:val="24"/>
                <w:szCs w:val="24"/>
              </w:rPr>
            </w:pP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ОК 3.</w:t>
            </w:r>
            <w:r w:rsidRPr="00424146">
              <w:rPr>
                <w:sz w:val="24"/>
                <w:szCs w:val="24"/>
              </w:rPr>
              <w:t xml:space="preserve">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анализ качества</w:t>
            </w:r>
            <w:r w:rsidRPr="00424146">
              <w:rPr>
                <w:sz w:val="24"/>
                <w:szCs w:val="24"/>
              </w:rPr>
              <w:t xml:space="preserve"> выполнения токарных работ;</w:t>
            </w:r>
          </w:p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- экспертное наблюдение и оценка на практических занятиях;</w:t>
            </w:r>
          </w:p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</w:p>
          <w:p w:rsidR="00625BAD" w:rsidRPr="00424146" w:rsidRDefault="00625BAD" w:rsidP="00023999">
            <w:pPr>
              <w:rPr>
                <w:bCs/>
                <w:i/>
                <w:sz w:val="24"/>
                <w:szCs w:val="24"/>
              </w:rPr>
            </w:pP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ОК 4.</w:t>
            </w:r>
            <w:r w:rsidRPr="00424146">
              <w:rPr>
                <w:sz w:val="24"/>
                <w:szCs w:val="24"/>
              </w:rPr>
              <w:t xml:space="preserve"> Осуществлять поиск </w:t>
            </w:r>
            <w:r w:rsidRPr="00424146">
              <w:rPr>
                <w:sz w:val="24"/>
                <w:szCs w:val="24"/>
              </w:rPr>
              <w:lastRenderedPageBreak/>
              <w:t>информации, необходимой для эффективного выполнения профессиональных задач.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bCs/>
                <w:sz w:val="24"/>
                <w:szCs w:val="24"/>
              </w:rPr>
            </w:pPr>
            <w:proofErr w:type="gramStart"/>
            <w:r w:rsidRPr="00424146">
              <w:rPr>
                <w:bCs/>
                <w:sz w:val="24"/>
                <w:szCs w:val="24"/>
              </w:rPr>
              <w:lastRenderedPageBreak/>
              <w:t>э</w:t>
            </w:r>
            <w:proofErr w:type="gramEnd"/>
            <w:r w:rsidRPr="00424146">
              <w:rPr>
                <w:bCs/>
                <w:sz w:val="24"/>
                <w:szCs w:val="24"/>
              </w:rPr>
              <w:t xml:space="preserve">ффективный поиск </w:t>
            </w:r>
            <w:r w:rsidRPr="00424146">
              <w:rPr>
                <w:sz w:val="24"/>
                <w:szCs w:val="24"/>
              </w:rPr>
              <w:lastRenderedPageBreak/>
              <w:t>необходимой информации;</w:t>
            </w:r>
          </w:p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 xml:space="preserve">- использование различных источников, включая </w:t>
            </w:r>
            <w:proofErr w:type="gramStart"/>
            <w:r w:rsidRPr="00424146">
              <w:rPr>
                <w:bCs/>
                <w:sz w:val="24"/>
                <w:szCs w:val="24"/>
              </w:rPr>
              <w:t>электронные</w:t>
            </w:r>
            <w:proofErr w:type="gramEnd"/>
            <w:r w:rsidRPr="00424146">
              <w:rPr>
                <w:bCs/>
                <w:sz w:val="24"/>
                <w:szCs w:val="24"/>
              </w:rPr>
              <w:t>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lastRenderedPageBreak/>
              <w:t xml:space="preserve">–  экспертное наблюдение и </w:t>
            </w:r>
            <w:r w:rsidRPr="00424146">
              <w:rPr>
                <w:bCs/>
                <w:sz w:val="24"/>
                <w:szCs w:val="24"/>
              </w:rPr>
              <w:lastRenderedPageBreak/>
              <w:t>оценка на практических занятиях;</w:t>
            </w:r>
          </w:p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lastRenderedPageBreak/>
              <w:t>ОК 5.</w:t>
            </w:r>
            <w:r w:rsidRPr="00424146">
              <w:rPr>
                <w:sz w:val="24"/>
                <w:szCs w:val="24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023999">
            <w:pPr>
              <w:tabs>
                <w:tab w:val="left" w:pos="368"/>
              </w:tabs>
              <w:ind w:left="68"/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 xml:space="preserve">– </w:t>
            </w:r>
            <w:proofErr w:type="gramStart"/>
            <w:r w:rsidRPr="00424146">
              <w:rPr>
                <w:bCs/>
                <w:sz w:val="24"/>
                <w:szCs w:val="24"/>
              </w:rPr>
              <w:t>а</w:t>
            </w:r>
            <w:proofErr w:type="gramEnd"/>
            <w:r w:rsidRPr="00424146">
              <w:rPr>
                <w:bCs/>
                <w:sz w:val="24"/>
                <w:szCs w:val="24"/>
              </w:rPr>
              <w:t>нализ инноваций в области машиностроения</w:t>
            </w:r>
            <w:r w:rsidRPr="00424146">
              <w:rPr>
                <w:sz w:val="24"/>
                <w:szCs w:val="24"/>
              </w:rPr>
              <w:t>, технологии токарной обработки металлов;</w:t>
            </w:r>
          </w:p>
          <w:p w:rsidR="00625BAD" w:rsidRPr="00424146" w:rsidRDefault="00625BAD" w:rsidP="00023999">
            <w:pPr>
              <w:tabs>
                <w:tab w:val="left" w:pos="368"/>
              </w:tabs>
              <w:ind w:left="68"/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 xml:space="preserve">– демонстрация навыков использования </w:t>
            </w:r>
            <w:r w:rsidRPr="00424146">
              <w:rPr>
                <w:sz w:val="24"/>
                <w:szCs w:val="24"/>
              </w:rPr>
              <w:t>информационно-коммуникационные технологии в профессиональной деятельности;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 экспертное наблюдение и оценка на практических занятиях;</w:t>
            </w:r>
          </w:p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ОК 6.</w:t>
            </w:r>
            <w:r w:rsidRPr="00424146">
              <w:rPr>
                <w:sz w:val="24"/>
                <w:szCs w:val="24"/>
              </w:rPr>
              <w:t xml:space="preserve"> Работать в команде, эффективно общаться с коллегами, руководством, клиентами.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взаимодействие с обучающимися, преподавателями и мастерами в ходе обучения;</w:t>
            </w:r>
          </w:p>
          <w:p w:rsidR="00625BAD" w:rsidRPr="00424146" w:rsidRDefault="00625BAD" w:rsidP="00625BAD">
            <w:pPr>
              <w:keepNext w:val="0"/>
              <w:keepLines w:val="0"/>
              <w:widowControl/>
              <w:numPr>
                <w:ilvl w:val="0"/>
                <w:numId w:val="5"/>
              </w:numPr>
              <w:tabs>
                <w:tab w:val="left" w:pos="252"/>
              </w:tabs>
              <w:suppressAutoHyphens w:val="0"/>
              <w:autoSpaceDE/>
              <w:autoSpaceDN/>
              <w:adjustRightInd/>
              <w:jc w:val="left"/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самоанализ и коррекция результатов собственной работы;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экспертное наблюдение и оценка на практических занятиях при выполнении работ;</w:t>
            </w:r>
          </w:p>
        </w:tc>
      </w:tr>
      <w:tr w:rsidR="00625BAD" w:rsidRPr="00424146" w:rsidTr="00023999">
        <w:tc>
          <w:tcPr>
            <w:tcW w:w="3223" w:type="dxa"/>
            <w:shd w:val="clear" w:color="auto" w:fill="auto"/>
          </w:tcPr>
          <w:p w:rsidR="00625BAD" w:rsidRPr="00424146" w:rsidRDefault="00625BAD" w:rsidP="00023999">
            <w:pPr>
              <w:rPr>
                <w:b/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ОК 7.</w:t>
            </w:r>
            <w:r w:rsidRPr="00424146">
              <w:rPr>
                <w:sz w:val="24"/>
                <w:szCs w:val="24"/>
              </w:rPr>
              <w:t xml:space="preserve">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245" w:type="dxa"/>
            <w:shd w:val="clear" w:color="auto" w:fill="auto"/>
          </w:tcPr>
          <w:p w:rsidR="00625BAD" w:rsidRPr="00424146" w:rsidRDefault="00625BAD" w:rsidP="00023999">
            <w:pPr>
              <w:tabs>
                <w:tab w:val="left" w:pos="248"/>
                <w:tab w:val="num" w:pos="720"/>
              </w:tabs>
              <w:rPr>
                <w:bCs/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демонстрация готовности к исполнению воинской обязанности.</w:t>
            </w:r>
          </w:p>
        </w:tc>
        <w:tc>
          <w:tcPr>
            <w:tcW w:w="3103" w:type="dxa"/>
            <w:shd w:val="clear" w:color="auto" w:fill="auto"/>
          </w:tcPr>
          <w:p w:rsidR="00625BAD" w:rsidRPr="00424146" w:rsidRDefault="00625BAD" w:rsidP="0002399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424146">
              <w:rPr>
                <w:bCs/>
                <w:sz w:val="24"/>
                <w:szCs w:val="24"/>
              </w:rPr>
              <w:t>– экспертное наблюдение и оценка на практических занятиях при выполнении работ.</w:t>
            </w:r>
          </w:p>
        </w:tc>
      </w:tr>
    </w:tbl>
    <w:p w:rsidR="00772DD0" w:rsidRPr="00424146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  <w:r w:rsidRPr="00424146">
        <w:rPr>
          <w:sz w:val="24"/>
          <w:szCs w:val="24"/>
        </w:rPr>
        <w:t xml:space="preserve">Оценка индивидуальных образовательных достижений по результатам </w:t>
      </w:r>
      <w:r w:rsidRPr="00424146">
        <w:rPr>
          <w:spacing w:val="-3"/>
          <w:sz w:val="24"/>
          <w:szCs w:val="24"/>
        </w:rPr>
        <w:t>т</w:t>
      </w:r>
      <w:r w:rsidRPr="00424146">
        <w:rPr>
          <w:sz w:val="24"/>
          <w:szCs w:val="24"/>
        </w:rPr>
        <w:t>екущего контроля производится в соответствии с универсальной</w:t>
      </w:r>
      <w:r w:rsidRPr="00687AC4">
        <w:rPr>
          <w:sz w:val="24"/>
          <w:szCs w:val="24"/>
        </w:rPr>
        <w:t xml:space="preserve"> шкалой (таблица). </w:t>
      </w:r>
    </w:p>
    <w:p w:rsidR="00772DD0" w:rsidRPr="00687AC4" w:rsidRDefault="00772DD0" w:rsidP="00772DD0">
      <w:pPr>
        <w:rPr>
          <w:sz w:val="24"/>
          <w:szCs w:val="24"/>
        </w:rPr>
      </w:pPr>
    </w:p>
    <w:tbl>
      <w:tblPr>
        <w:tblW w:w="7991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700"/>
        <w:gridCol w:w="2318"/>
        <w:gridCol w:w="2973"/>
      </w:tblGrid>
      <w:tr w:rsidR="00772DD0" w:rsidRPr="00687AC4" w:rsidTr="00325256">
        <w:trPr>
          <w:trHeight w:val="20"/>
          <w:jc w:val="center"/>
        </w:trPr>
        <w:tc>
          <w:tcPr>
            <w:tcW w:w="2700" w:type="dxa"/>
            <w:vMerge w:val="restart"/>
            <w:tcBorders>
              <w:top w:val="single" w:sz="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Процент результативности (правильных ответов)</w:t>
            </w:r>
          </w:p>
        </w:tc>
        <w:tc>
          <w:tcPr>
            <w:tcW w:w="52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Качественная оценка индивидуальных образовательных достижений</w:t>
            </w:r>
          </w:p>
        </w:tc>
      </w:tr>
      <w:tr w:rsidR="00772DD0" w:rsidRPr="00687AC4" w:rsidTr="00325256">
        <w:trPr>
          <w:trHeight w:val="20"/>
          <w:jc w:val="center"/>
        </w:trPr>
        <w:tc>
          <w:tcPr>
            <w:tcW w:w="2700" w:type="dxa"/>
            <w:vMerge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973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вербальный аналог</w:t>
            </w:r>
          </w:p>
        </w:tc>
      </w:tr>
      <w:tr w:rsidR="00772DD0" w:rsidRPr="00687AC4" w:rsidTr="00325256">
        <w:trPr>
          <w:trHeight w:val="20"/>
          <w:jc w:val="center"/>
        </w:trPr>
        <w:tc>
          <w:tcPr>
            <w:tcW w:w="2700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90 ÷ 100</w:t>
            </w:r>
          </w:p>
        </w:tc>
        <w:tc>
          <w:tcPr>
            <w:tcW w:w="2318" w:type="dxa"/>
            <w:tcBorders>
              <w:top w:val="single" w:sz="8" w:space="0" w:color="auto"/>
            </w:tcBorders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5</w:t>
            </w:r>
          </w:p>
        </w:tc>
        <w:tc>
          <w:tcPr>
            <w:tcW w:w="2973" w:type="dxa"/>
            <w:tcBorders>
              <w:top w:val="single" w:sz="8" w:space="0" w:color="auto"/>
            </w:tcBorders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отлично</w:t>
            </w:r>
          </w:p>
        </w:tc>
      </w:tr>
      <w:tr w:rsidR="00772DD0" w:rsidRPr="00687AC4" w:rsidTr="0032525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80 ÷ 89</w:t>
            </w:r>
          </w:p>
        </w:tc>
        <w:tc>
          <w:tcPr>
            <w:tcW w:w="2318" w:type="dxa"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4</w:t>
            </w:r>
          </w:p>
        </w:tc>
        <w:tc>
          <w:tcPr>
            <w:tcW w:w="2973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хорошо</w:t>
            </w:r>
          </w:p>
        </w:tc>
      </w:tr>
      <w:tr w:rsidR="00772DD0" w:rsidRPr="00687AC4" w:rsidTr="0032525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70 ÷ 79</w:t>
            </w:r>
          </w:p>
        </w:tc>
        <w:tc>
          <w:tcPr>
            <w:tcW w:w="2318" w:type="dxa"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3</w:t>
            </w:r>
          </w:p>
        </w:tc>
        <w:tc>
          <w:tcPr>
            <w:tcW w:w="2973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удовлетворительно</w:t>
            </w:r>
          </w:p>
        </w:tc>
      </w:tr>
      <w:tr w:rsidR="00772DD0" w:rsidRPr="00687AC4" w:rsidTr="00325256">
        <w:trPr>
          <w:trHeight w:val="20"/>
          <w:jc w:val="center"/>
        </w:trPr>
        <w:tc>
          <w:tcPr>
            <w:tcW w:w="2700" w:type="dxa"/>
            <w:shd w:val="clear" w:color="auto" w:fill="auto"/>
            <w:noWrap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менее 70</w:t>
            </w:r>
          </w:p>
        </w:tc>
        <w:tc>
          <w:tcPr>
            <w:tcW w:w="2318" w:type="dxa"/>
            <w:vAlign w:val="center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2</w:t>
            </w:r>
          </w:p>
        </w:tc>
        <w:tc>
          <w:tcPr>
            <w:tcW w:w="2973" w:type="dxa"/>
          </w:tcPr>
          <w:p w:rsidR="00772DD0" w:rsidRPr="00687AC4" w:rsidRDefault="00772DD0" w:rsidP="00325256">
            <w:pPr>
              <w:rPr>
                <w:sz w:val="24"/>
                <w:szCs w:val="24"/>
              </w:rPr>
            </w:pPr>
            <w:r w:rsidRPr="00687AC4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Default="00772DD0" w:rsidP="00772DD0">
      <w:pPr>
        <w:rPr>
          <w:sz w:val="24"/>
          <w:szCs w:val="24"/>
        </w:rPr>
      </w:pPr>
      <w:r>
        <w:rPr>
          <w:sz w:val="24"/>
          <w:szCs w:val="24"/>
        </w:rPr>
        <w:t>Разработал:</w:t>
      </w:r>
    </w:p>
    <w:p w:rsidR="00772DD0" w:rsidRPr="00687AC4" w:rsidRDefault="000D424C" w:rsidP="00772DD0">
      <w:pPr>
        <w:rPr>
          <w:sz w:val="24"/>
          <w:szCs w:val="24"/>
        </w:rPr>
      </w:pPr>
      <w:r>
        <w:rPr>
          <w:sz w:val="24"/>
          <w:szCs w:val="24"/>
        </w:rPr>
        <w:t>Преподаватель</w:t>
      </w:r>
      <w:r w:rsidR="00772DD0">
        <w:rPr>
          <w:sz w:val="24"/>
          <w:szCs w:val="24"/>
        </w:rPr>
        <w:t xml:space="preserve">: ______________________________ </w:t>
      </w:r>
      <w:proofErr w:type="spellStart"/>
      <w:r w:rsidR="00772DD0">
        <w:rPr>
          <w:sz w:val="24"/>
          <w:szCs w:val="24"/>
        </w:rPr>
        <w:t>Сивцева</w:t>
      </w:r>
      <w:proofErr w:type="spellEnd"/>
      <w:r w:rsidR="00772DD0">
        <w:rPr>
          <w:sz w:val="24"/>
          <w:szCs w:val="24"/>
        </w:rPr>
        <w:t xml:space="preserve"> С.И.</w:t>
      </w:r>
    </w:p>
    <w:p w:rsidR="00772DD0" w:rsidRPr="00687AC4" w:rsidRDefault="00772DD0" w:rsidP="00772DD0">
      <w:pPr>
        <w:rPr>
          <w:sz w:val="24"/>
          <w:szCs w:val="24"/>
        </w:rPr>
      </w:pPr>
    </w:p>
    <w:p w:rsidR="00772DD0" w:rsidRPr="00687AC4" w:rsidRDefault="00772DD0" w:rsidP="00772DD0">
      <w:pPr>
        <w:rPr>
          <w:sz w:val="24"/>
          <w:szCs w:val="24"/>
        </w:rPr>
      </w:pPr>
    </w:p>
    <w:p w:rsidR="00772DD0" w:rsidRDefault="00772DD0" w:rsidP="00772DD0"/>
    <w:p w:rsidR="00D83723" w:rsidRDefault="00D83723"/>
    <w:sectPr w:rsidR="00D83723" w:rsidSect="00325256"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7036" w:rsidRDefault="00817036" w:rsidP="00861308">
      <w:r>
        <w:separator/>
      </w:r>
    </w:p>
  </w:endnote>
  <w:endnote w:type="continuationSeparator" w:id="1">
    <w:p w:rsidR="00817036" w:rsidRDefault="00817036" w:rsidP="00861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9" w:rsidRDefault="00A3498B">
    <w:pPr>
      <w:pStyle w:val="a4"/>
      <w:jc w:val="right"/>
    </w:pPr>
    <w:fldSimple w:instr="PAGE   \* MERGEFORMAT">
      <w:r w:rsidR="00347B4B">
        <w:rPr>
          <w:noProof/>
        </w:rPr>
        <w:t>1</w:t>
      </w:r>
    </w:fldSimple>
  </w:p>
  <w:p w:rsidR="00023999" w:rsidRDefault="000239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9" w:rsidRDefault="00A3498B" w:rsidP="00325256">
    <w:pPr>
      <w:pStyle w:val="a4"/>
      <w:rPr>
        <w:rStyle w:val="a3"/>
      </w:rPr>
    </w:pPr>
    <w:r>
      <w:rPr>
        <w:rStyle w:val="a3"/>
      </w:rPr>
      <w:fldChar w:fldCharType="begin"/>
    </w:r>
    <w:r w:rsidR="00023999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023999" w:rsidRDefault="00023999" w:rsidP="00325256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999" w:rsidRDefault="00A3498B" w:rsidP="00325256">
    <w:pPr>
      <w:pStyle w:val="a4"/>
      <w:rPr>
        <w:rStyle w:val="a3"/>
      </w:rPr>
    </w:pPr>
    <w:r>
      <w:rPr>
        <w:rStyle w:val="a3"/>
      </w:rPr>
      <w:fldChar w:fldCharType="begin"/>
    </w:r>
    <w:r w:rsidR="00023999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347B4B">
      <w:rPr>
        <w:rStyle w:val="a3"/>
        <w:noProof/>
      </w:rPr>
      <w:t>11</w:t>
    </w:r>
    <w:r>
      <w:rPr>
        <w:rStyle w:val="a3"/>
      </w:rPr>
      <w:fldChar w:fldCharType="end"/>
    </w:r>
  </w:p>
  <w:p w:rsidR="00023999" w:rsidRDefault="00023999" w:rsidP="0032525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7036" w:rsidRDefault="00817036" w:rsidP="00861308">
      <w:r>
        <w:separator/>
      </w:r>
    </w:p>
  </w:footnote>
  <w:footnote w:type="continuationSeparator" w:id="1">
    <w:p w:rsidR="00817036" w:rsidRDefault="00817036" w:rsidP="008613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6D700F"/>
    <w:multiLevelType w:val="hybridMultilevel"/>
    <w:tmpl w:val="0F68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BF3ACC"/>
    <w:multiLevelType w:val="hybridMultilevel"/>
    <w:tmpl w:val="A7E6C6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207DB5"/>
    <w:multiLevelType w:val="hybridMultilevel"/>
    <w:tmpl w:val="B554F386"/>
    <w:lvl w:ilvl="0" w:tplc="13EE051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2DD0"/>
    <w:rsid w:val="00023999"/>
    <w:rsid w:val="000D424C"/>
    <w:rsid w:val="001A0F75"/>
    <w:rsid w:val="002052B8"/>
    <w:rsid w:val="0029439E"/>
    <w:rsid w:val="00324639"/>
    <w:rsid w:val="00325256"/>
    <w:rsid w:val="00331762"/>
    <w:rsid w:val="00347B4B"/>
    <w:rsid w:val="003C1E3A"/>
    <w:rsid w:val="003F341A"/>
    <w:rsid w:val="00424146"/>
    <w:rsid w:val="004653FC"/>
    <w:rsid w:val="00481937"/>
    <w:rsid w:val="004A0757"/>
    <w:rsid w:val="004F608F"/>
    <w:rsid w:val="005A66BB"/>
    <w:rsid w:val="005C3A3B"/>
    <w:rsid w:val="005F54CF"/>
    <w:rsid w:val="006179E9"/>
    <w:rsid w:val="00625BAD"/>
    <w:rsid w:val="006364EB"/>
    <w:rsid w:val="006D40AB"/>
    <w:rsid w:val="00710755"/>
    <w:rsid w:val="00772DD0"/>
    <w:rsid w:val="007D0832"/>
    <w:rsid w:val="00817036"/>
    <w:rsid w:val="00861308"/>
    <w:rsid w:val="00873A1B"/>
    <w:rsid w:val="008C04B2"/>
    <w:rsid w:val="00965E1C"/>
    <w:rsid w:val="00994D13"/>
    <w:rsid w:val="009969DA"/>
    <w:rsid w:val="009C10C3"/>
    <w:rsid w:val="00A3498B"/>
    <w:rsid w:val="00A70E7B"/>
    <w:rsid w:val="00A86174"/>
    <w:rsid w:val="00B70A40"/>
    <w:rsid w:val="00B82400"/>
    <w:rsid w:val="00BB62A2"/>
    <w:rsid w:val="00C2043E"/>
    <w:rsid w:val="00C3648C"/>
    <w:rsid w:val="00CC4585"/>
    <w:rsid w:val="00D25CB3"/>
    <w:rsid w:val="00D83723"/>
    <w:rsid w:val="00DB6271"/>
    <w:rsid w:val="00DF5BF0"/>
    <w:rsid w:val="00E01F4E"/>
    <w:rsid w:val="00EB14E8"/>
    <w:rsid w:val="00EF4F77"/>
    <w:rsid w:val="00F04BA9"/>
    <w:rsid w:val="00FC063A"/>
    <w:rsid w:val="00FC57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2DD0"/>
    <w:pPr>
      <w:keepNext/>
      <w:keepLines/>
      <w:widowControl w:val="0"/>
      <w:suppressAutoHyphens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772DD0"/>
    <w:pPr>
      <w:spacing w:before="30" w:after="30"/>
      <w:outlineLvl w:val="0"/>
    </w:pPr>
    <w:rPr>
      <w:rFonts w:ascii="Arial" w:hAnsi="Arial" w:cs="Arial"/>
      <w:b/>
      <w:bCs/>
      <w:color w:val="FF6600"/>
      <w:kern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2DD0"/>
    <w:rPr>
      <w:rFonts w:ascii="Arial" w:eastAsia="Times New Roman" w:hAnsi="Arial" w:cs="Arial"/>
      <w:b/>
      <w:bCs/>
      <w:color w:val="FF6600"/>
      <w:kern w:val="36"/>
      <w:sz w:val="20"/>
      <w:szCs w:val="20"/>
      <w:lang w:eastAsia="ru-RU"/>
    </w:rPr>
  </w:style>
  <w:style w:type="character" w:styleId="a3">
    <w:name w:val="page number"/>
    <w:basedOn w:val="a0"/>
    <w:rsid w:val="00772DD0"/>
  </w:style>
  <w:style w:type="paragraph" w:styleId="2">
    <w:name w:val="Body Text Indent 2"/>
    <w:basedOn w:val="a"/>
    <w:link w:val="20"/>
    <w:rsid w:val="00772DD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rsid w:val="00772DD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772DD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rsid w:val="00772DD0"/>
    <w:pPr>
      <w:keepNext w:val="0"/>
      <w:keepLines w:val="0"/>
      <w:widowControl/>
      <w:suppressAutoHyphens w:val="0"/>
      <w:autoSpaceDE/>
      <w:autoSpaceDN/>
      <w:adjustRightInd/>
      <w:spacing w:after="200"/>
      <w:jc w:val="left"/>
    </w:pPr>
    <w:rPr>
      <w:rFonts w:ascii="Verdana" w:hAnsi="Verdana"/>
      <w:color w:val="000000"/>
      <w:sz w:val="22"/>
      <w:szCs w:val="22"/>
    </w:rPr>
  </w:style>
  <w:style w:type="character" w:styleId="a7">
    <w:name w:val="Hyperlink"/>
    <w:uiPriority w:val="99"/>
    <w:unhideWhenUsed/>
    <w:rsid w:val="00772DD0"/>
    <w:rPr>
      <w:color w:val="0000FF"/>
      <w:u w:val="single"/>
    </w:rPr>
  </w:style>
  <w:style w:type="table" w:styleId="a8">
    <w:name w:val="Table Grid"/>
    <w:basedOn w:val="a1"/>
    <w:uiPriority w:val="59"/>
    <w:rsid w:val="00772D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DB6271"/>
    <w:rPr>
      <w:b/>
      <w:bCs/>
    </w:rPr>
  </w:style>
  <w:style w:type="paragraph" w:styleId="aa">
    <w:name w:val="List Paragraph"/>
    <w:basedOn w:val="a"/>
    <w:uiPriority w:val="34"/>
    <w:qFormat/>
    <w:rsid w:val="00DB627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873A1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73A1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risunochki.ru/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11</Pages>
  <Words>2360</Words>
  <Characters>13456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2016-06-15T02:44:00Z</cp:lastPrinted>
  <dcterms:created xsi:type="dcterms:W3CDTF">2016-06-02T09:23:00Z</dcterms:created>
  <dcterms:modified xsi:type="dcterms:W3CDTF">2017-03-15T15:10:00Z</dcterms:modified>
</cp:coreProperties>
</file>